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7856" w14:textId="77777777" w:rsidR="003E3E0D" w:rsidRDefault="003E3E0D" w:rsidP="003E3E0D">
      <w:pPr>
        <w:pStyle w:val="Header"/>
        <w:ind w:left="360" w:hanging="360"/>
        <w:jc w:val="right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D7FB" wp14:editId="411E94DF">
                <wp:simplePos x="0" y="0"/>
                <wp:positionH relativeFrom="column">
                  <wp:posOffset>-147320</wp:posOffset>
                </wp:positionH>
                <wp:positionV relativeFrom="paragraph">
                  <wp:posOffset>-133350</wp:posOffset>
                </wp:positionV>
                <wp:extent cx="13239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2B6E0" w14:textId="77777777" w:rsidR="003E3E0D" w:rsidRDefault="003E3E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95C30" wp14:editId="108261A0">
                                  <wp:extent cx="1123950" cy="4598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016" cy="463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D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-10.5pt;width:10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" filled="f" stroked="f">
                <v:textbox>
                  <w:txbxContent>
                    <w:p w14:paraId="0A62B6E0" w14:textId="77777777" w:rsidR="003E3E0D" w:rsidRDefault="003E3E0D">
                      <w:r>
                        <w:rPr>
                          <w:noProof/>
                        </w:rPr>
                        <w:drawing>
                          <wp:inline distT="0" distB="0" distL="0" distR="0" wp14:anchorId="21E95C30" wp14:editId="108261A0">
                            <wp:extent cx="1123950" cy="4598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016" cy="463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INTERNSHIP GUIDELINES </w:t>
      </w:r>
    </w:p>
    <w:p w14:paraId="0A8F5F0D" w14:textId="77777777" w:rsidR="003E3E0D" w:rsidRDefault="003E3E0D" w:rsidP="003E3E0D">
      <w:pPr>
        <w:pStyle w:val="Header"/>
        <w:ind w:left="360" w:hanging="360"/>
        <w:jc w:val="right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President’s Office                                                </w:t>
      </w:r>
    </w:p>
    <w:p w14:paraId="393E271A" w14:textId="1AB52900" w:rsidR="003E3E0D" w:rsidRDefault="00703195" w:rsidP="003E3E0D">
      <w:pPr>
        <w:pStyle w:val="Header"/>
        <w:ind w:left="360" w:hanging="360"/>
        <w:jc w:val="right"/>
      </w:pPr>
      <w:r>
        <w:t>2017</w:t>
      </w:r>
      <w:r w:rsidR="00840976">
        <w:t>-201</w:t>
      </w:r>
      <w:r>
        <w:t>8</w:t>
      </w:r>
    </w:p>
    <w:p w14:paraId="206EDED3" w14:textId="77777777" w:rsidR="003E3E0D" w:rsidRDefault="003E3E0D" w:rsidP="003E3E0D">
      <w:pPr>
        <w:rPr>
          <w:b/>
          <w:bCs/>
          <w:sz w:val="28"/>
        </w:rPr>
      </w:pPr>
    </w:p>
    <w:p w14:paraId="5866F7FA" w14:textId="77777777" w:rsidR="003E3E0D" w:rsidRPr="003E3E0D" w:rsidRDefault="003E3E0D" w:rsidP="003E3E0D">
      <w:pPr>
        <w:rPr>
          <w:rFonts w:ascii="Cambria" w:hAnsi="Cambria"/>
          <w:b/>
          <w:bCs/>
        </w:rPr>
      </w:pPr>
      <w:r w:rsidRPr="003E3E0D">
        <w:rPr>
          <w:rFonts w:ascii="Cambria" w:hAnsi="Cambria"/>
          <w:b/>
          <w:bCs/>
        </w:rPr>
        <w:t>Purpose:</w:t>
      </w:r>
    </w:p>
    <w:p w14:paraId="01441BEC" w14:textId="77777777" w:rsidR="003E3E0D" w:rsidRDefault="003E3E0D" w:rsidP="000A2E49">
      <w:pPr>
        <w:jc w:val="both"/>
        <w:rPr>
          <w:rFonts w:ascii="Cambria" w:hAnsi="Cambria"/>
          <w:i/>
        </w:rPr>
      </w:pPr>
      <w:r w:rsidRPr="003E3E0D">
        <w:rPr>
          <w:rFonts w:ascii="Cambria" w:hAnsi="Cambria"/>
          <w:i/>
        </w:rPr>
        <w:t>The President’s Office Internship is comprised of practical work experience</w:t>
      </w:r>
      <w:r>
        <w:rPr>
          <w:rFonts w:ascii="Cambria" w:hAnsi="Cambria"/>
          <w:i/>
        </w:rPr>
        <w:t xml:space="preserve"> and</w:t>
      </w:r>
      <w:r w:rsidRPr="003E3E0D">
        <w:rPr>
          <w:rFonts w:ascii="Cambria" w:hAnsi="Cambria"/>
          <w:i/>
        </w:rPr>
        <w:t xml:space="preserve"> opportunities to observe senior leadership, </w:t>
      </w:r>
      <w:r>
        <w:rPr>
          <w:rFonts w:ascii="Cambria" w:hAnsi="Cambria"/>
          <w:i/>
        </w:rPr>
        <w:t xml:space="preserve">with </w:t>
      </w:r>
      <w:r w:rsidRPr="003E3E0D">
        <w:rPr>
          <w:rFonts w:ascii="Cambria" w:hAnsi="Cambria"/>
          <w:i/>
        </w:rPr>
        <w:t xml:space="preserve">a priority on personal </w:t>
      </w:r>
      <w:r>
        <w:rPr>
          <w:rFonts w:ascii="Cambria" w:hAnsi="Cambria"/>
          <w:i/>
        </w:rPr>
        <w:t xml:space="preserve">and competency </w:t>
      </w:r>
      <w:r w:rsidRPr="003E3E0D">
        <w:rPr>
          <w:rFonts w:ascii="Cambria" w:hAnsi="Cambria"/>
          <w:i/>
        </w:rPr>
        <w:t xml:space="preserve">growth. It is the goal of the Intern </w:t>
      </w:r>
      <w:r>
        <w:rPr>
          <w:rFonts w:ascii="Cambria" w:hAnsi="Cambria"/>
          <w:i/>
        </w:rPr>
        <w:t xml:space="preserve">program </w:t>
      </w:r>
      <w:r w:rsidRPr="003E3E0D">
        <w:rPr>
          <w:rFonts w:ascii="Cambria" w:hAnsi="Cambria"/>
          <w:i/>
        </w:rPr>
        <w:t xml:space="preserve">to </w:t>
      </w:r>
      <w:r>
        <w:rPr>
          <w:rFonts w:ascii="Cambria" w:hAnsi="Cambria"/>
          <w:i/>
        </w:rPr>
        <w:t>focus on e</w:t>
      </w:r>
      <w:r w:rsidRPr="003E3E0D">
        <w:rPr>
          <w:rFonts w:ascii="Cambria" w:hAnsi="Cambria"/>
          <w:i/>
        </w:rPr>
        <w:t xml:space="preserve">ffective teamwork and communication skills </w:t>
      </w:r>
      <w:r w:rsidR="000A2E49">
        <w:rPr>
          <w:rFonts w:ascii="Cambria" w:hAnsi="Cambria"/>
          <w:i/>
        </w:rPr>
        <w:t>such that Interns will be well equipped to r</w:t>
      </w:r>
      <w:r w:rsidRPr="003E3E0D">
        <w:rPr>
          <w:rFonts w:ascii="Cambria" w:hAnsi="Cambria"/>
          <w:i/>
        </w:rPr>
        <w:t>epresen</w:t>
      </w:r>
      <w:r>
        <w:rPr>
          <w:rFonts w:ascii="Cambria" w:hAnsi="Cambria"/>
          <w:i/>
        </w:rPr>
        <w:t>t</w:t>
      </w:r>
      <w:r w:rsidRPr="003E3E0D">
        <w:rPr>
          <w:rFonts w:ascii="Cambria" w:hAnsi="Cambria"/>
          <w:i/>
        </w:rPr>
        <w:t xml:space="preserve"> Trinity </w:t>
      </w:r>
      <w:r w:rsidR="00D11C0F">
        <w:rPr>
          <w:rFonts w:ascii="Cambria" w:hAnsi="Cambria"/>
          <w:i/>
        </w:rPr>
        <w:t xml:space="preserve">Western </w:t>
      </w:r>
      <w:r w:rsidR="000A2E49">
        <w:rPr>
          <w:rFonts w:ascii="Cambria" w:hAnsi="Cambria"/>
          <w:i/>
        </w:rPr>
        <w:t>t</w:t>
      </w:r>
      <w:r w:rsidRPr="003E3E0D">
        <w:rPr>
          <w:rFonts w:ascii="Cambria" w:hAnsi="Cambria"/>
          <w:i/>
        </w:rPr>
        <w:t>o others</w:t>
      </w:r>
      <w:r w:rsidR="000A2E49">
        <w:rPr>
          <w:rFonts w:ascii="Cambria" w:hAnsi="Cambria"/>
          <w:i/>
        </w:rPr>
        <w:t xml:space="preserve"> </w:t>
      </w:r>
      <w:r w:rsidR="00D11C0F">
        <w:rPr>
          <w:rFonts w:ascii="Cambria" w:hAnsi="Cambria"/>
          <w:i/>
        </w:rPr>
        <w:t xml:space="preserve">(internally and externally) </w:t>
      </w:r>
      <w:r w:rsidR="000A2E49">
        <w:rPr>
          <w:rFonts w:ascii="Cambria" w:hAnsi="Cambria"/>
          <w:i/>
        </w:rPr>
        <w:t xml:space="preserve">and </w:t>
      </w:r>
      <w:r w:rsidRPr="003E3E0D">
        <w:rPr>
          <w:rFonts w:ascii="Cambria" w:hAnsi="Cambria"/>
          <w:i/>
        </w:rPr>
        <w:t>encourage</w:t>
      </w:r>
      <w:r w:rsidR="000A2E49">
        <w:rPr>
          <w:rFonts w:ascii="Cambria" w:hAnsi="Cambria"/>
          <w:i/>
        </w:rPr>
        <w:t>d</w:t>
      </w:r>
      <w:r w:rsidRPr="003E3E0D">
        <w:rPr>
          <w:rFonts w:ascii="Cambria" w:hAnsi="Cambria"/>
          <w:i/>
        </w:rPr>
        <w:t xml:space="preserve"> </w:t>
      </w:r>
      <w:r w:rsidR="000A2E49">
        <w:rPr>
          <w:rFonts w:ascii="Cambria" w:hAnsi="Cambria"/>
          <w:i/>
        </w:rPr>
        <w:t xml:space="preserve">to discover God’s plan for their </w:t>
      </w:r>
      <w:r w:rsidRPr="003E3E0D">
        <w:rPr>
          <w:rFonts w:ascii="Cambria" w:hAnsi="Cambria"/>
          <w:i/>
        </w:rPr>
        <w:t xml:space="preserve">personal </w:t>
      </w:r>
      <w:r w:rsidR="000A2E49">
        <w:rPr>
          <w:rFonts w:ascii="Cambria" w:hAnsi="Cambria"/>
          <w:i/>
        </w:rPr>
        <w:t xml:space="preserve">gifts and </w:t>
      </w:r>
      <w:r w:rsidRPr="003E3E0D">
        <w:rPr>
          <w:rFonts w:ascii="Cambria" w:hAnsi="Cambria"/>
          <w:i/>
        </w:rPr>
        <w:t xml:space="preserve">passions. </w:t>
      </w:r>
    </w:p>
    <w:p w14:paraId="2CEFE801" w14:textId="77777777" w:rsidR="001C753A" w:rsidRPr="003E3E0D" w:rsidRDefault="001C753A" w:rsidP="000A2E49">
      <w:pPr>
        <w:jc w:val="both"/>
        <w:rPr>
          <w:rFonts w:ascii="Cambria" w:hAnsi="Cambria"/>
          <w:i/>
        </w:rPr>
      </w:pPr>
    </w:p>
    <w:p w14:paraId="0AA43BD8" w14:textId="77777777" w:rsidR="003E3E0D" w:rsidRPr="0038547C" w:rsidRDefault="000A2E49" w:rsidP="0038547C">
      <w:pPr>
        <w:pStyle w:val="ListParagraph"/>
        <w:numPr>
          <w:ilvl w:val="0"/>
          <w:numId w:val="7"/>
        </w:numPr>
        <w:rPr>
          <w:rFonts w:ascii="Cambria" w:hAnsi="Cambria"/>
          <w:b/>
          <w:bCs/>
        </w:rPr>
      </w:pPr>
      <w:r w:rsidRPr="0038547C">
        <w:rPr>
          <w:rFonts w:ascii="Cambria" w:hAnsi="Cambria"/>
          <w:b/>
          <w:bCs/>
        </w:rPr>
        <w:t>K</w:t>
      </w:r>
      <w:r w:rsidR="003E3E0D" w:rsidRPr="0038547C">
        <w:rPr>
          <w:rFonts w:ascii="Cambria" w:hAnsi="Cambria"/>
          <w:b/>
          <w:bCs/>
        </w:rPr>
        <w:t>ey Components</w:t>
      </w:r>
      <w:r w:rsidR="0038547C" w:rsidRPr="0038547C">
        <w:rPr>
          <w:rFonts w:ascii="Cambria" w:hAnsi="Cambria"/>
          <w:b/>
          <w:bCs/>
        </w:rPr>
        <w:t xml:space="preserve"> of the Internship Program</w:t>
      </w:r>
      <w:r w:rsidR="003E3E0D" w:rsidRPr="0038547C">
        <w:rPr>
          <w:rFonts w:ascii="Cambria" w:hAnsi="Cambria"/>
          <w:b/>
          <w:bCs/>
        </w:rPr>
        <w:t>:</w:t>
      </w:r>
    </w:p>
    <w:p w14:paraId="59988567" w14:textId="53739114" w:rsidR="003E3E0D" w:rsidRPr="003E3E0D" w:rsidRDefault="003E3E0D" w:rsidP="003E3E0D"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bCs/>
          <w:i/>
          <w:iCs/>
          <w:sz w:val="22"/>
          <w:szCs w:val="22"/>
        </w:rPr>
      </w:pPr>
      <w:r w:rsidRPr="003E3E0D">
        <w:rPr>
          <w:rFonts w:ascii="Cambria" w:hAnsi="Cambria"/>
          <w:b/>
          <w:bCs/>
          <w:i/>
          <w:iCs/>
          <w:sz w:val="22"/>
          <w:szCs w:val="22"/>
        </w:rPr>
        <w:t>Relationship with the President</w:t>
      </w:r>
      <w:r w:rsidR="000A2E49">
        <w:rPr>
          <w:rFonts w:ascii="Cambria" w:hAnsi="Cambria"/>
          <w:b/>
          <w:bCs/>
          <w:i/>
          <w:iCs/>
          <w:sz w:val="22"/>
          <w:szCs w:val="22"/>
        </w:rPr>
        <w:t xml:space="preserve"> and Senior Vice </w:t>
      </w:r>
      <w:r w:rsidR="000A2E49" w:rsidRPr="008B5971">
        <w:rPr>
          <w:rFonts w:ascii="Cambria" w:hAnsi="Cambria"/>
          <w:b/>
          <w:bCs/>
          <w:i/>
          <w:iCs/>
          <w:sz w:val="22"/>
          <w:szCs w:val="22"/>
        </w:rPr>
        <w:t>President</w:t>
      </w:r>
      <w:r w:rsidR="005C3652" w:rsidRPr="008B5971">
        <w:rPr>
          <w:rFonts w:ascii="Cambria" w:hAnsi="Cambria"/>
          <w:b/>
          <w:bCs/>
          <w:i/>
          <w:iCs/>
          <w:sz w:val="22"/>
          <w:szCs w:val="22"/>
        </w:rPr>
        <w:t>s</w:t>
      </w:r>
    </w:p>
    <w:p w14:paraId="4B429DE4" w14:textId="77777777" w:rsidR="003E3E0D" w:rsidRPr="003E3E0D" w:rsidRDefault="003E3E0D" w:rsidP="000A2E49">
      <w:pPr>
        <w:jc w:val="both"/>
        <w:rPr>
          <w:rFonts w:ascii="Cambria" w:hAnsi="Cambria"/>
        </w:rPr>
      </w:pPr>
      <w:r w:rsidRPr="003E3E0D">
        <w:rPr>
          <w:rFonts w:ascii="Cambria" w:hAnsi="Cambria"/>
        </w:rPr>
        <w:t>As an Intern you have a wonderful opportunity to build</w:t>
      </w:r>
      <w:r w:rsidR="00691E27">
        <w:rPr>
          <w:rFonts w:ascii="Cambria" w:hAnsi="Cambria"/>
        </w:rPr>
        <w:t xml:space="preserve"> mentoring </w:t>
      </w:r>
      <w:r w:rsidRPr="003E3E0D">
        <w:rPr>
          <w:rFonts w:ascii="Cambria" w:hAnsi="Cambria"/>
        </w:rPr>
        <w:t xml:space="preserve">relationships with the </w:t>
      </w:r>
      <w:r w:rsidR="00691E27">
        <w:rPr>
          <w:rFonts w:ascii="Cambria" w:hAnsi="Cambria"/>
        </w:rPr>
        <w:t xml:space="preserve">University’s </w:t>
      </w:r>
      <w:r w:rsidRPr="003E3E0D">
        <w:rPr>
          <w:rFonts w:ascii="Cambria" w:hAnsi="Cambria"/>
        </w:rPr>
        <w:t>President</w:t>
      </w:r>
      <w:r w:rsidR="00552E02">
        <w:rPr>
          <w:rFonts w:ascii="Cambria" w:hAnsi="Cambria"/>
        </w:rPr>
        <w:t xml:space="preserve">, </w:t>
      </w:r>
      <w:r w:rsidR="006D4238">
        <w:rPr>
          <w:rFonts w:ascii="Cambria" w:hAnsi="Cambria"/>
        </w:rPr>
        <w:t>Senior Vice Presidents</w:t>
      </w:r>
      <w:r w:rsidR="00552E02">
        <w:rPr>
          <w:rFonts w:ascii="Cambria" w:hAnsi="Cambria"/>
        </w:rPr>
        <w:t>, and other executives.</w:t>
      </w:r>
      <w:r w:rsidRPr="003E3E0D">
        <w:rPr>
          <w:rFonts w:ascii="Cambria" w:hAnsi="Cambria"/>
        </w:rPr>
        <w:t xml:space="preserve"> This</w:t>
      </w:r>
      <w:r w:rsidR="00374E2B">
        <w:rPr>
          <w:rFonts w:ascii="Cambria" w:hAnsi="Cambria"/>
        </w:rPr>
        <w:t xml:space="preserve"> takes place </w:t>
      </w:r>
      <w:r w:rsidRPr="003E3E0D">
        <w:rPr>
          <w:rFonts w:ascii="Cambria" w:hAnsi="Cambria"/>
        </w:rPr>
        <w:t xml:space="preserve">through a variety of </w:t>
      </w:r>
      <w:r w:rsidR="00374E2B">
        <w:rPr>
          <w:rFonts w:ascii="Cambria" w:hAnsi="Cambria"/>
        </w:rPr>
        <w:t xml:space="preserve">assignments, projects, </w:t>
      </w:r>
      <w:r w:rsidRPr="003E3E0D">
        <w:rPr>
          <w:rFonts w:ascii="Cambria" w:hAnsi="Cambria"/>
        </w:rPr>
        <w:t xml:space="preserve">activities and events, both planned and impromptu. Activities include times in the </w:t>
      </w:r>
      <w:r w:rsidR="00E153F1">
        <w:rPr>
          <w:rFonts w:ascii="Cambria" w:hAnsi="Cambria"/>
        </w:rPr>
        <w:t xml:space="preserve">senior executives’ </w:t>
      </w:r>
      <w:r w:rsidRPr="003E3E0D">
        <w:rPr>
          <w:rFonts w:ascii="Cambria" w:hAnsi="Cambria"/>
        </w:rPr>
        <w:t>office</w:t>
      </w:r>
      <w:r w:rsidR="00E153F1">
        <w:rPr>
          <w:rFonts w:ascii="Cambria" w:hAnsi="Cambria"/>
        </w:rPr>
        <w:t>s</w:t>
      </w:r>
      <w:r w:rsidRPr="003E3E0D">
        <w:rPr>
          <w:rFonts w:ascii="Cambria" w:hAnsi="Cambria"/>
        </w:rPr>
        <w:t xml:space="preserve"> to ask questions and learn from the</w:t>
      </w:r>
      <w:r w:rsidR="00E153F1">
        <w:rPr>
          <w:rFonts w:ascii="Cambria" w:hAnsi="Cambria"/>
        </w:rPr>
        <w:t>m</w:t>
      </w:r>
      <w:r w:rsidRPr="003E3E0D">
        <w:rPr>
          <w:rFonts w:ascii="Cambria" w:hAnsi="Cambria"/>
        </w:rPr>
        <w:t xml:space="preserve">, </w:t>
      </w:r>
      <w:r w:rsidR="00216EA0">
        <w:rPr>
          <w:rFonts w:ascii="Cambria" w:hAnsi="Cambria"/>
        </w:rPr>
        <w:t xml:space="preserve">accompanying the senior executives on </w:t>
      </w:r>
      <w:r w:rsidRPr="003E3E0D">
        <w:rPr>
          <w:rFonts w:ascii="Cambria" w:hAnsi="Cambria"/>
        </w:rPr>
        <w:t xml:space="preserve">out-of-office visits, and </w:t>
      </w:r>
      <w:r w:rsidR="00216EA0">
        <w:rPr>
          <w:rFonts w:ascii="Cambria" w:hAnsi="Cambria"/>
        </w:rPr>
        <w:t xml:space="preserve">learning </w:t>
      </w:r>
      <w:r w:rsidRPr="003E3E0D">
        <w:rPr>
          <w:rFonts w:ascii="Cambria" w:hAnsi="Cambria"/>
        </w:rPr>
        <w:t>opportunities</w:t>
      </w:r>
      <w:r w:rsidR="001A45E6">
        <w:rPr>
          <w:rFonts w:ascii="Cambria" w:hAnsi="Cambria"/>
        </w:rPr>
        <w:t xml:space="preserve"> </w:t>
      </w:r>
      <w:r w:rsidRPr="003E3E0D">
        <w:rPr>
          <w:rFonts w:ascii="Cambria" w:hAnsi="Cambria"/>
        </w:rPr>
        <w:t xml:space="preserve">with the </w:t>
      </w:r>
      <w:r w:rsidR="00E153F1">
        <w:rPr>
          <w:rFonts w:ascii="Cambria" w:hAnsi="Cambria"/>
        </w:rPr>
        <w:t>senior executives themselves</w:t>
      </w:r>
      <w:r w:rsidRPr="003E3E0D">
        <w:rPr>
          <w:rFonts w:ascii="Cambria" w:hAnsi="Cambria"/>
        </w:rPr>
        <w:t>. Events may include social</w:t>
      </w:r>
      <w:r w:rsidR="001A45E6">
        <w:rPr>
          <w:rFonts w:ascii="Cambria" w:hAnsi="Cambria"/>
        </w:rPr>
        <w:t>/business</w:t>
      </w:r>
      <w:r w:rsidRPr="003E3E0D">
        <w:rPr>
          <w:rFonts w:ascii="Cambria" w:hAnsi="Cambria"/>
        </w:rPr>
        <w:t xml:space="preserve"> </w:t>
      </w:r>
      <w:r w:rsidR="001A45E6">
        <w:rPr>
          <w:rFonts w:ascii="Cambria" w:hAnsi="Cambria"/>
        </w:rPr>
        <w:t>meetings/</w:t>
      </w:r>
      <w:r w:rsidRPr="003E3E0D">
        <w:rPr>
          <w:rFonts w:ascii="Cambria" w:hAnsi="Cambria"/>
        </w:rPr>
        <w:t>functions</w:t>
      </w:r>
      <w:r w:rsidR="00480E73">
        <w:rPr>
          <w:rFonts w:ascii="Cambria" w:hAnsi="Cambria"/>
        </w:rPr>
        <w:t xml:space="preserve"> and</w:t>
      </w:r>
      <w:r w:rsidRPr="003E3E0D">
        <w:rPr>
          <w:rFonts w:ascii="Cambria" w:hAnsi="Cambria"/>
        </w:rPr>
        <w:t xml:space="preserve"> </w:t>
      </w:r>
      <w:r w:rsidR="00CC539D">
        <w:rPr>
          <w:rFonts w:ascii="Cambria" w:hAnsi="Cambria"/>
        </w:rPr>
        <w:t>opportunities to represent/promote the University</w:t>
      </w:r>
      <w:r w:rsidRPr="003E3E0D">
        <w:rPr>
          <w:rFonts w:ascii="Cambria" w:hAnsi="Cambria"/>
        </w:rPr>
        <w:t xml:space="preserve">. </w:t>
      </w:r>
    </w:p>
    <w:p w14:paraId="55B01156" w14:textId="77777777" w:rsidR="003E3E0D" w:rsidRPr="003E3E0D" w:rsidRDefault="003E3E0D" w:rsidP="003E3E0D">
      <w:pPr>
        <w:pStyle w:val="Heading6"/>
        <w:rPr>
          <w:rFonts w:ascii="Cambria" w:hAnsi="Cambria"/>
          <w:bCs/>
          <w:iCs/>
          <w:sz w:val="22"/>
          <w:szCs w:val="22"/>
        </w:rPr>
      </w:pPr>
      <w:r w:rsidRPr="003E3E0D">
        <w:rPr>
          <w:rFonts w:ascii="Cambria" w:hAnsi="Cambria"/>
          <w:bCs/>
          <w:iCs/>
          <w:sz w:val="22"/>
          <w:szCs w:val="22"/>
        </w:rPr>
        <w:t>Professional Mentoring</w:t>
      </w:r>
    </w:p>
    <w:p w14:paraId="5E960474" w14:textId="77777777" w:rsidR="003E3E0D" w:rsidRPr="003E3E0D" w:rsidRDefault="003E3E0D" w:rsidP="00E153F1">
      <w:pPr>
        <w:jc w:val="both"/>
        <w:rPr>
          <w:rFonts w:ascii="Cambria" w:hAnsi="Cambria"/>
        </w:rPr>
      </w:pPr>
      <w:r w:rsidRPr="003E3E0D">
        <w:rPr>
          <w:rFonts w:ascii="Cambria" w:hAnsi="Cambria"/>
        </w:rPr>
        <w:t xml:space="preserve">Each Intern can look forward to the unique opportunity of having key </w:t>
      </w:r>
      <w:r w:rsidR="00E153F1">
        <w:rPr>
          <w:rFonts w:ascii="Cambria" w:hAnsi="Cambria"/>
        </w:rPr>
        <w:t xml:space="preserve">university </w:t>
      </w:r>
      <w:r w:rsidRPr="003E3E0D">
        <w:rPr>
          <w:rFonts w:ascii="Cambria" w:hAnsi="Cambria"/>
        </w:rPr>
        <w:t>leader</w:t>
      </w:r>
      <w:r w:rsidR="00C075A0">
        <w:rPr>
          <w:rFonts w:ascii="Cambria" w:hAnsi="Cambria"/>
        </w:rPr>
        <w:t>s</w:t>
      </w:r>
      <w:r w:rsidR="00E153F1">
        <w:rPr>
          <w:rFonts w:ascii="Cambria" w:hAnsi="Cambria"/>
        </w:rPr>
        <w:t xml:space="preserve"> </w:t>
      </w:r>
      <w:r w:rsidRPr="003E3E0D">
        <w:rPr>
          <w:rFonts w:ascii="Cambria" w:hAnsi="Cambria"/>
        </w:rPr>
        <w:t xml:space="preserve">invest in </w:t>
      </w:r>
      <w:r w:rsidR="00E153F1">
        <w:rPr>
          <w:rFonts w:ascii="Cambria" w:hAnsi="Cambria"/>
        </w:rPr>
        <w:t>his/her</w:t>
      </w:r>
      <w:r w:rsidRPr="003E3E0D">
        <w:rPr>
          <w:rFonts w:ascii="Cambria" w:hAnsi="Cambria"/>
        </w:rPr>
        <w:t xml:space="preserve"> life on a</w:t>
      </w:r>
      <w:r w:rsidR="00CC539D">
        <w:rPr>
          <w:rFonts w:ascii="Cambria" w:hAnsi="Cambria"/>
        </w:rPr>
        <w:t xml:space="preserve"> focused </w:t>
      </w:r>
      <w:r w:rsidRPr="003E3E0D">
        <w:rPr>
          <w:rFonts w:ascii="Cambria" w:hAnsi="Cambria"/>
        </w:rPr>
        <w:t>basis. Th</w:t>
      </w:r>
      <w:r w:rsidR="00C075A0">
        <w:rPr>
          <w:rFonts w:ascii="Cambria" w:hAnsi="Cambria"/>
        </w:rPr>
        <w:t>ese</w:t>
      </w:r>
      <w:r w:rsidRPr="003E3E0D">
        <w:rPr>
          <w:rFonts w:ascii="Cambria" w:hAnsi="Cambria"/>
        </w:rPr>
        <w:t xml:space="preserve"> senior leader</w:t>
      </w:r>
      <w:r w:rsidR="00C075A0">
        <w:rPr>
          <w:rFonts w:ascii="Cambria" w:hAnsi="Cambria"/>
        </w:rPr>
        <w:t>s</w:t>
      </w:r>
      <w:r w:rsidRPr="003E3E0D">
        <w:rPr>
          <w:rFonts w:ascii="Cambria" w:hAnsi="Cambria"/>
        </w:rPr>
        <w:t xml:space="preserve"> will commit to actively</w:t>
      </w:r>
      <w:r w:rsidR="00C075A0">
        <w:rPr>
          <w:rFonts w:ascii="Cambria" w:hAnsi="Cambria"/>
        </w:rPr>
        <w:t xml:space="preserve"> </w:t>
      </w:r>
      <w:r w:rsidRPr="003E3E0D">
        <w:rPr>
          <w:rFonts w:ascii="Cambria" w:hAnsi="Cambria"/>
        </w:rPr>
        <w:t xml:space="preserve">incorporate you into their </w:t>
      </w:r>
      <w:r w:rsidR="00250973">
        <w:rPr>
          <w:rFonts w:ascii="Cambria" w:hAnsi="Cambria"/>
        </w:rPr>
        <w:t xml:space="preserve">responsibilities and </w:t>
      </w:r>
      <w:r w:rsidRPr="003E3E0D">
        <w:rPr>
          <w:rFonts w:ascii="Cambria" w:hAnsi="Cambria"/>
        </w:rPr>
        <w:t>schedules. From such times</w:t>
      </w:r>
      <w:r w:rsidR="00250973">
        <w:rPr>
          <w:rFonts w:ascii="Cambria" w:hAnsi="Cambria"/>
        </w:rPr>
        <w:t>,</w:t>
      </w:r>
      <w:r w:rsidRPr="003E3E0D">
        <w:rPr>
          <w:rFonts w:ascii="Cambria" w:hAnsi="Cambria"/>
        </w:rPr>
        <w:t xml:space="preserve"> Interns can expect to gain valuable insights into what it takes to be in a position of responsibility at the highest levels of </w:t>
      </w:r>
      <w:r w:rsidR="00E153F1">
        <w:rPr>
          <w:rFonts w:ascii="Cambria" w:hAnsi="Cambria"/>
        </w:rPr>
        <w:t>the</w:t>
      </w:r>
      <w:r w:rsidR="00250973">
        <w:rPr>
          <w:rFonts w:ascii="Cambria" w:hAnsi="Cambria"/>
        </w:rPr>
        <w:t xml:space="preserve"> University's </w:t>
      </w:r>
      <w:r w:rsidRPr="003E3E0D">
        <w:rPr>
          <w:rFonts w:ascii="Cambria" w:hAnsi="Cambria"/>
        </w:rPr>
        <w:t xml:space="preserve">leadership on a day-to-day basis. </w:t>
      </w:r>
      <w:r w:rsidR="00480E73">
        <w:rPr>
          <w:rFonts w:ascii="Cambria" w:hAnsi="Cambria"/>
        </w:rPr>
        <w:t xml:space="preserve">Leaders in mentor </w:t>
      </w:r>
      <w:r w:rsidRPr="003E3E0D">
        <w:rPr>
          <w:rFonts w:ascii="Cambria" w:hAnsi="Cambria"/>
        </w:rPr>
        <w:t>role</w:t>
      </w:r>
      <w:r w:rsidR="00480E73">
        <w:rPr>
          <w:rFonts w:ascii="Cambria" w:hAnsi="Cambria"/>
        </w:rPr>
        <w:t xml:space="preserve">s can also serve </w:t>
      </w:r>
      <w:r w:rsidR="00E153F1">
        <w:rPr>
          <w:rFonts w:ascii="Cambria" w:hAnsi="Cambria"/>
        </w:rPr>
        <w:t>a</w:t>
      </w:r>
      <w:r w:rsidR="00480E73">
        <w:rPr>
          <w:rFonts w:ascii="Cambria" w:hAnsi="Cambria"/>
        </w:rPr>
        <w:t>s</w:t>
      </w:r>
      <w:r w:rsidR="00E153F1">
        <w:rPr>
          <w:rFonts w:ascii="Cambria" w:hAnsi="Cambria"/>
        </w:rPr>
        <w:t xml:space="preserve"> professional </w:t>
      </w:r>
      <w:r w:rsidR="00617C7E">
        <w:rPr>
          <w:rFonts w:ascii="Cambria" w:hAnsi="Cambria"/>
        </w:rPr>
        <w:t>advisor</w:t>
      </w:r>
      <w:r w:rsidR="00480E73">
        <w:rPr>
          <w:rFonts w:ascii="Cambria" w:hAnsi="Cambria"/>
        </w:rPr>
        <w:t>s</w:t>
      </w:r>
      <w:r w:rsidR="00617C7E">
        <w:rPr>
          <w:rFonts w:ascii="Cambria" w:hAnsi="Cambria"/>
        </w:rPr>
        <w:t xml:space="preserve"> </w:t>
      </w:r>
      <w:r w:rsidR="00E153F1">
        <w:rPr>
          <w:rFonts w:ascii="Cambria" w:hAnsi="Cambria"/>
        </w:rPr>
        <w:t>and sounding board</w:t>
      </w:r>
      <w:r w:rsidR="00480E73">
        <w:rPr>
          <w:rFonts w:ascii="Cambria" w:hAnsi="Cambria"/>
        </w:rPr>
        <w:t>s</w:t>
      </w:r>
      <w:r w:rsidR="00E153F1">
        <w:rPr>
          <w:rFonts w:ascii="Cambria" w:hAnsi="Cambria"/>
        </w:rPr>
        <w:t>. What you choose to share on a personal level during your intern</w:t>
      </w:r>
      <w:r w:rsidR="00955EBC">
        <w:rPr>
          <w:rFonts w:ascii="Cambria" w:hAnsi="Cambria"/>
        </w:rPr>
        <w:t xml:space="preserve"> experience </w:t>
      </w:r>
      <w:r w:rsidR="00E153F1">
        <w:rPr>
          <w:rFonts w:ascii="Cambria" w:hAnsi="Cambria"/>
        </w:rPr>
        <w:t xml:space="preserve">will be entirely dependent on </w:t>
      </w:r>
      <w:r w:rsidR="00617C7E">
        <w:rPr>
          <w:rFonts w:ascii="Cambria" w:hAnsi="Cambria"/>
        </w:rPr>
        <w:t>your initiative and comfort in doing so.</w:t>
      </w:r>
    </w:p>
    <w:p w14:paraId="3C35CBC7" w14:textId="77777777" w:rsidR="003E3E0D" w:rsidRPr="003E3E0D" w:rsidRDefault="003E3E0D" w:rsidP="003E3E0D"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i/>
          <w:sz w:val="22"/>
          <w:szCs w:val="22"/>
        </w:rPr>
      </w:pPr>
      <w:r w:rsidRPr="003E3E0D">
        <w:rPr>
          <w:rFonts w:ascii="Cambria" w:hAnsi="Cambria"/>
          <w:b/>
          <w:i/>
          <w:sz w:val="22"/>
          <w:szCs w:val="22"/>
        </w:rPr>
        <w:t>Experiential Education</w:t>
      </w:r>
    </w:p>
    <w:p w14:paraId="76D771DF" w14:textId="77777777" w:rsidR="003E3E0D" w:rsidRPr="00D11C0F" w:rsidRDefault="003E3E0D" w:rsidP="00D11C0F">
      <w:pPr>
        <w:jc w:val="both"/>
        <w:rPr>
          <w:rFonts w:ascii="Cambria" w:hAnsi="Cambria"/>
        </w:rPr>
      </w:pPr>
      <w:r w:rsidRPr="00D11C0F">
        <w:rPr>
          <w:rFonts w:ascii="Cambria" w:hAnsi="Cambria"/>
        </w:rPr>
        <w:t xml:space="preserve">As an educational institution Trinity </w:t>
      </w:r>
      <w:r w:rsidR="00617C7E" w:rsidRPr="00D11C0F">
        <w:rPr>
          <w:rFonts w:ascii="Cambria" w:hAnsi="Cambria"/>
        </w:rPr>
        <w:t xml:space="preserve">Western </w:t>
      </w:r>
      <w:r w:rsidRPr="00D11C0F">
        <w:rPr>
          <w:rFonts w:ascii="Cambria" w:hAnsi="Cambria"/>
        </w:rPr>
        <w:t>not only develops its students through classroom learning but also by means of experiential opportunities for leadership and personal growth. This emphasis is taken to a new level with the Internship</w:t>
      </w:r>
      <w:r w:rsidR="00617C7E" w:rsidRPr="00D11C0F">
        <w:rPr>
          <w:rFonts w:ascii="Cambria" w:hAnsi="Cambria"/>
        </w:rPr>
        <w:t xml:space="preserve"> program</w:t>
      </w:r>
      <w:r w:rsidRPr="00D11C0F">
        <w:rPr>
          <w:rFonts w:ascii="Cambria" w:hAnsi="Cambria"/>
        </w:rPr>
        <w:t>. Throughout your year</w:t>
      </w:r>
      <w:r w:rsidR="004851E7" w:rsidRPr="00D11C0F">
        <w:rPr>
          <w:rFonts w:ascii="Cambria" w:hAnsi="Cambria"/>
        </w:rPr>
        <w:t xml:space="preserve"> as an intern</w:t>
      </w:r>
      <w:r w:rsidRPr="00D11C0F">
        <w:rPr>
          <w:rFonts w:ascii="Cambria" w:hAnsi="Cambria"/>
        </w:rPr>
        <w:t xml:space="preserve"> you will have opportunity to</w:t>
      </w:r>
      <w:r w:rsidR="004851E7" w:rsidRPr="00D11C0F">
        <w:rPr>
          <w:rFonts w:ascii="Cambria" w:hAnsi="Cambria"/>
        </w:rPr>
        <w:t xml:space="preserve"> participate in </w:t>
      </w:r>
      <w:r w:rsidR="00E153F1" w:rsidRPr="00D11C0F">
        <w:rPr>
          <w:rFonts w:ascii="Cambria" w:hAnsi="Cambria"/>
        </w:rPr>
        <w:t>m</w:t>
      </w:r>
      <w:r w:rsidRPr="00D11C0F">
        <w:rPr>
          <w:rFonts w:ascii="Cambria" w:hAnsi="Cambria"/>
        </w:rPr>
        <w:t xml:space="preserve">eetings, workshops, </w:t>
      </w:r>
      <w:r w:rsidR="00617C7E" w:rsidRPr="00D11C0F">
        <w:rPr>
          <w:rFonts w:ascii="Cambria" w:hAnsi="Cambria"/>
        </w:rPr>
        <w:t xml:space="preserve">and </w:t>
      </w:r>
      <w:r w:rsidR="00E153F1" w:rsidRPr="00D11C0F">
        <w:rPr>
          <w:rFonts w:ascii="Cambria" w:hAnsi="Cambria"/>
        </w:rPr>
        <w:t xml:space="preserve">projects, which may include </w:t>
      </w:r>
      <w:r w:rsidRPr="00D11C0F">
        <w:rPr>
          <w:rFonts w:ascii="Cambria" w:hAnsi="Cambria"/>
        </w:rPr>
        <w:t>off campus</w:t>
      </w:r>
      <w:r w:rsidR="004851E7" w:rsidRPr="00D11C0F">
        <w:rPr>
          <w:rFonts w:ascii="Cambria" w:hAnsi="Cambria"/>
        </w:rPr>
        <w:t xml:space="preserve"> travel</w:t>
      </w:r>
      <w:r w:rsidR="00B07AA1" w:rsidRPr="00D11C0F">
        <w:rPr>
          <w:rFonts w:ascii="Cambria" w:hAnsi="Cambria"/>
        </w:rPr>
        <w:t>.</w:t>
      </w:r>
    </w:p>
    <w:p w14:paraId="42387D62" w14:textId="77777777" w:rsidR="003E3E0D" w:rsidRPr="000A2E49" w:rsidRDefault="003E3E0D" w:rsidP="003E3E0D">
      <w:pPr>
        <w:pStyle w:val="Heading6"/>
        <w:rPr>
          <w:rFonts w:ascii="Cambria" w:hAnsi="Cambria"/>
          <w:bCs/>
          <w:iCs/>
          <w:sz w:val="22"/>
          <w:szCs w:val="22"/>
        </w:rPr>
      </w:pPr>
      <w:r w:rsidRPr="000A2E49">
        <w:rPr>
          <w:rFonts w:ascii="Cambria" w:hAnsi="Cambria"/>
          <w:bCs/>
          <w:iCs/>
          <w:sz w:val="22"/>
          <w:szCs w:val="22"/>
        </w:rPr>
        <w:t>Personal Growth</w:t>
      </w:r>
    </w:p>
    <w:p w14:paraId="0C2EFEBB" w14:textId="0760302C" w:rsidR="000A2E49" w:rsidRPr="000A2E49" w:rsidRDefault="003E3E0D" w:rsidP="00617C7E">
      <w:pPr>
        <w:jc w:val="both"/>
        <w:rPr>
          <w:rFonts w:ascii="Cambria" w:hAnsi="Cambria"/>
        </w:rPr>
      </w:pPr>
      <w:r w:rsidRPr="000A2E49">
        <w:rPr>
          <w:rFonts w:ascii="Cambria" w:hAnsi="Cambria"/>
        </w:rPr>
        <w:t>Along with developing your professional skills in a work environment you</w:t>
      </w:r>
      <w:r w:rsidR="00B07AA1">
        <w:rPr>
          <w:rFonts w:ascii="Cambria" w:hAnsi="Cambria"/>
        </w:rPr>
        <w:t xml:space="preserve"> will also be </w:t>
      </w:r>
      <w:r w:rsidRPr="000A2E49">
        <w:rPr>
          <w:rFonts w:ascii="Cambria" w:hAnsi="Cambria"/>
        </w:rPr>
        <w:t>afforded the time to develop your personal skills as an Intern. Personal growth can take many forms during</w:t>
      </w:r>
      <w:r w:rsidR="000A2E49" w:rsidRPr="000A2E49">
        <w:rPr>
          <w:rFonts w:ascii="Cambria" w:hAnsi="Cambria"/>
        </w:rPr>
        <w:t xml:space="preserve"> your Internship and as you are former students transitioning into a new stage of life there </w:t>
      </w:r>
      <w:r w:rsidR="00647EA8">
        <w:rPr>
          <w:rFonts w:ascii="Cambria" w:hAnsi="Cambria"/>
        </w:rPr>
        <w:t xml:space="preserve">can be </w:t>
      </w:r>
      <w:r w:rsidR="000A2E49" w:rsidRPr="000A2E49">
        <w:rPr>
          <w:rFonts w:ascii="Cambria" w:hAnsi="Cambria"/>
        </w:rPr>
        <w:t xml:space="preserve">many issues to address.  The Internship </w:t>
      </w:r>
      <w:r w:rsidR="00647EA8">
        <w:rPr>
          <w:rFonts w:ascii="Cambria" w:hAnsi="Cambria"/>
        </w:rPr>
        <w:t xml:space="preserve">program provides an opportunity for </w:t>
      </w:r>
      <w:r w:rsidR="000A2E49" w:rsidRPr="000A2E49">
        <w:rPr>
          <w:rFonts w:ascii="Cambria" w:hAnsi="Cambria"/>
        </w:rPr>
        <w:t>self-discovery by guiding Intern</w:t>
      </w:r>
      <w:r w:rsidR="00617C7E">
        <w:rPr>
          <w:rFonts w:ascii="Cambria" w:hAnsi="Cambria"/>
        </w:rPr>
        <w:t>s</w:t>
      </w:r>
      <w:r w:rsidR="000A2E49" w:rsidRPr="000A2E49">
        <w:rPr>
          <w:rFonts w:ascii="Cambria" w:hAnsi="Cambria"/>
        </w:rPr>
        <w:t xml:space="preserve"> </w:t>
      </w:r>
      <w:r w:rsidR="00617C7E">
        <w:rPr>
          <w:rFonts w:ascii="Cambria" w:hAnsi="Cambria"/>
        </w:rPr>
        <w:t>t</w:t>
      </w:r>
      <w:r w:rsidR="000A2E49" w:rsidRPr="000A2E49">
        <w:rPr>
          <w:rFonts w:ascii="Cambria" w:hAnsi="Cambria"/>
        </w:rPr>
        <w:t xml:space="preserve">hrough a </w:t>
      </w:r>
      <w:r w:rsidR="00647EA8">
        <w:rPr>
          <w:rFonts w:ascii="Cambria" w:hAnsi="Cambria"/>
        </w:rPr>
        <w:t xml:space="preserve">process </w:t>
      </w:r>
      <w:r w:rsidR="000A2E49" w:rsidRPr="000A2E49">
        <w:rPr>
          <w:rFonts w:ascii="Cambria" w:hAnsi="Cambria"/>
        </w:rPr>
        <w:t xml:space="preserve">of goal setting, developing interpersonal skills, direction setting, and </w:t>
      </w:r>
      <w:r w:rsidR="000A2E49" w:rsidRPr="000A2E49">
        <w:rPr>
          <w:rFonts w:ascii="Cambria" w:hAnsi="Cambria"/>
        </w:rPr>
        <w:lastRenderedPageBreak/>
        <w:t xml:space="preserve">mission </w:t>
      </w:r>
      <w:r w:rsidR="001F3756">
        <w:rPr>
          <w:rFonts w:ascii="Cambria" w:hAnsi="Cambria"/>
        </w:rPr>
        <w:t>identification and preparedness</w:t>
      </w:r>
      <w:r w:rsidR="000A2E49" w:rsidRPr="000A2E49">
        <w:rPr>
          <w:rFonts w:ascii="Cambria" w:hAnsi="Cambria"/>
        </w:rPr>
        <w:t xml:space="preserve">. </w:t>
      </w:r>
      <w:r w:rsidR="00EF07F0">
        <w:rPr>
          <w:rFonts w:ascii="Cambria" w:hAnsi="Cambria"/>
        </w:rPr>
        <w:t xml:space="preserve">As an intern you will be given access to personal coaching that will assist you in pursuing your future goals. A coach would </w:t>
      </w:r>
      <w:r w:rsidR="000A2E49" w:rsidRPr="000A2E49">
        <w:rPr>
          <w:rFonts w:ascii="Cambria" w:hAnsi="Cambria"/>
        </w:rPr>
        <w:t xml:space="preserve">be there to listen to your concerns and to help give guidance and encouragement to you along the way.  </w:t>
      </w:r>
    </w:p>
    <w:p w14:paraId="01EF1584" w14:textId="77777777" w:rsidR="001C753A" w:rsidRDefault="001C753A" w:rsidP="001C753A"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Professional Development</w:t>
      </w:r>
    </w:p>
    <w:p w14:paraId="4C192AAA" w14:textId="77777777" w:rsidR="001C753A" w:rsidRDefault="001C753A" w:rsidP="00B91A13">
      <w:pPr>
        <w:jc w:val="both"/>
        <w:rPr>
          <w:rFonts w:ascii="Cambria" w:hAnsi="Cambria"/>
        </w:rPr>
      </w:pPr>
      <w:r w:rsidRPr="00D11C0F">
        <w:rPr>
          <w:rFonts w:ascii="Cambria" w:hAnsi="Cambria"/>
          <w:lang w:val="en-CA"/>
        </w:rPr>
        <w:t xml:space="preserve">Throughout the year, you will participate in </w:t>
      </w:r>
      <w:r w:rsidR="00CC1844">
        <w:rPr>
          <w:rFonts w:ascii="Cambria" w:hAnsi="Cambria"/>
          <w:lang w:val="en-CA"/>
        </w:rPr>
        <w:t>scheduled</w:t>
      </w:r>
      <w:r w:rsidR="007837EE" w:rsidRPr="00D11C0F">
        <w:rPr>
          <w:rFonts w:ascii="Cambria" w:hAnsi="Cambria"/>
          <w:lang w:val="en-CA"/>
        </w:rPr>
        <w:t xml:space="preserve"> learning opportunities, </w:t>
      </w:r>
      <w:r w:rsidRPr="00D11C0F">
        <w:rPr>
          <w:rFonts w:ascii="Cambria" w:hAnsi="Cambria"/>
          <w:lang w:val="en-CA"/>
        </w:rPr>
        <w:t>workshops and discussions on topics</w:t>
      </w:r>
      <w:r w:rsidR="00220EA5" w:rsidRPr="00D11C0F">
        <w:rPr>
          <w:rFonts w:ascii="Cambria" w:hAnsi="Cambria"/>
          <w:lang w:val="en-CA"/>
        </w:rPr>
        <w:t xml:space="preserve"> </w:t>
      </w:r>
      <w:r w:rsidR="00480E73">
        <w:rPr>
          <w:rFonts w:ascii="Cambria" w:hAnsi="Cambria"/>
          <w:lang w:val="en-CA"/>
        </w:rPr>
        <w:t xml:space="preserve">relevant to </w:t>
      </w:r>
      <w:r w:rsidR="00CC1844">
        <w:rPr>
          <w:rFonts w:ascii="Cambria" w:hAnsi="Cambria"/>
          <w:lang w:val="en-CA"/>
        </w:rPr>
        <w:t>leadership in general and specific project or business areas to de</w:t>
      </w:r>
      <w:r w:rsidRPr="00D11C0F">
        <w:rPr>
          <w:rFonts w:ascii="Cambria" w:hAnsi="Cambria"/>
          <w:lang w:val="en-CA"/>
        </w:rPr>
        <w:t>velop your professional understanding and competencies</w:t>
      </w:r>
      <w:r w:rsidR="00CC1844">
        <w:rPr>
          <w:rFonts w:ascii="Cambria" w:hAnsi="Cambria"/>
          <w:lang w:val="en-CA"/>
        </w:rPr>
        <w:t xml:space="preserve">, such as strategic </w:t>
      </w:r>
      <w:r w:rsidRPr="00EE22B6">
        <w:rPr>
          <w:rFonts w:ascii="Cambria" w:hAnsi="Cambria"/>
        </w:rPr>
        <w:t>planning</w:t>
      </w:r>
      <w:r w:rsidR="00CC1844">
        <w:rPr>
          <w:rFonts w:ascii="Cambria" w:hAnsi="Cambria"/>
        </w:rPr>
        <w:t>, w</w:t>
      </w:r>
      <w:r w:rsidRPr="00EE22B6">
        <w:rPr>
          <w:rFonts w:ascii="Cambria" w:hAnsi="Cambria"/>
        </w:rPr>
        <w:t xml:space="preserve">riting for </w:t>
      </w:r>
      <w:r w:rsidR="00496F05">
        <w:rPr>
          <w:rFonts w:ascii="Cambria" w:hAnsi="Cambria"/>
        </w:rPr>
        <w:t xml:space="preserve">business and </w:t>
      </w:r>
      <w:r w:rsidRPr="00EE22B6">
        <w:rPr>
          <w:rFonts w:ascii="Cambria" w:hAnsi="Cambria"/>
        </w:rPr>
        <w:t>publication</w:t>
      </w:r>
      <w:r w:rsidR="00CC1844">
        <w:rPr>
          <w:rFonts w:ascii="Cambria" w:hAnsi="Cambria"/>
        </w:rPr>
        <w:t>, p</w:t>
      </w:r>
      <w:r w:rsidRPr="00EE22B6">
        <w:rPr>
          <w:rFonts w:ascii="Cambria" w:hAnsi="Cambria"/>
        </w:rPr>
        <w:t>ublic speaking and powerful presentations</w:t>
      </w:r>
      <w:r w:rsidR="00CC1844">
        <w:rPr>
          <w:rFonts w:ascii="Cambria" w:hAnsi="Cambria"/>
        </w:rPr>
        <w:t>, m</w:t>
      </w:r>
      <w:r w:rsidRPr="00EE22B6">
        <w:rPr>
          <w:rFonts w:ascii="Cambria" w:hAnsi="Cambria"/>
        </w:rPr>
        <w:t>arketing vs. branding</w:t>
      </w:r>
      <w:r w:rsidR="00CC1844">
        <w:rPr>
          <w:rFonts w:ascii="Cambria" w:hAnsi="Cambria"/>
        </w:rPr>
        <w:t>, m</w:t>
      </w:r>
      <w:r w:rsidRPr="00EE22B6">
        <w:rPr>
          <w:rFonts w:ascii="Cambria" w:hAnsi="Cambria"/>
        </w:rPr>
        <w:t>anaging change</w:t>
      </w:r>
      <w:r w:rsidR="00CC1844">
        <w:rPr>
          <w:rFonts w:ascii="Cambria" w:hAnsi="Cambria"/>
        </w:rPr>
        <w:t xml:space="preserve"> etc.</w:t>
      </w:r>
    </w:p>
    <w:p w14:paraId="7C86A10F" w14:textId="77777777" w:rsidR="00CC1844" w:rsidRPr="000A2E49" w:rsidRDefault="00CC1844" w:rsidP="00CC1844">
      <w:pPr>
        <w:pStyle w:val="Heading6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>Career Transition</w:t>
      </w:r>
    </w:p>
    <w:p w14:paraId="53DDC378" w14:textId="461730F8" w:rsidR="00191E80" w:rsidRPr="00703195" w:rsidRDefault="00CC1844" w:rsidP="00B91A13">
      <w:pPr>
        <w:jc w:val="both"/>
        <w:rPr>
          <w:rFonts w:ascii="Cambria" w:hAnsi="Cambria"/>
        </w:rPr>
      </w:pPr>
      <w:r w:rsidRPr="00703195">
        <w:rPr>
          <w:rFonts w:ascii="Cambria" w:hAnsi="Cambria"/>
        </w:rPr>
        <w:t>During the Intern year you will receive personality</w:t>
      </w:r>
      <w:r w:rsidR="00191E80" w:rsidRPr="00703195">
        <w:rPr>
          <w:rStyle w:val="ft"/>
          <w:rFonts w:ascii="Cambria" w:hAnsi="Cambria" w:cs="Arial"/>
        </w:rPr>
        <w:t xml:space="preserve">, social perception, and occupational interest </w:t>
      </w:r>
      <w:r w:rsidR="00191E80" w:rsidRPr="00703195">
        <w:rPr>
          <w:rStyle w:val="Emphasis"/>
          <w:rFonts w:ascii="Cambria" w:hAnsi="Cambria" w:cs="Arial"/>
          <w:b w:val="0"/>
        </w:rPr>
        <w:t>assessment</w:t>
      </w:r>
      <w:r w:rsidRPr="00703195">
        <w:rPr>
          <w:rFonts w:ascii="Cambria" w:hAnsi="Cambria"/>
          <w:b/>
        </w:rPr>
        <w:t xml:space="preserve"> </w:t>
      </w:r>
      <w:r w:rsidR="00191E80" w:rsidRPr="00703195">
        <w:rPr>
          <w:rFonts w:ascii="Cambria" w:hAnsi="Cambria"/>
        </w:rPr>
        <w:t>and professional coaching to assist you in transitioning from internship into the next step in your career. The program will also introduce you to potential new employers.</w:t>
      </w:r>
    </w:p>
    <w:p w14:paraId="7DA0B8B8" w14:textId="77777777" w:rsidR="000A2E49" w:rsidRPr="000A2E49" w:rsidRDefault="000A2E49" w:rsidP="000A2E49">
      <w:pPr>
        <w:pStyle w:val="Heading6"/>
        <w:rPr>
          <w:rFonts w:ascii="Cambria" w:hAnsi="Cambria"/>
          <w:bCs/>
          <w:iCs/>
          <w:sz w:val="22"/>
          <w:szCs w:val="22"/>
        </w:rPr>
      </w:pPr>
      <w:r w:rsidRPr="000A2E49">
        <w:rPr>
          <w:rFonts w:ascii="Cambria" w:hAnsi="Cambria"/>
          <w:bCs/>
          <w:iCs/>
          <w:sz w:val="22"/>
          <w:szCs w:val="22"/>
        </w:rPr>
        <w:t>Project Area</w:t>
      </w:r>
    </w:p>
    <w:p w14:paraId="19DB5ACA" w14:textId="375E1AC6" w:rsidR="00BA0184" w:rsidRPr="00CD16DE" w:rsidRDefault="000A2E49" w:rsidP="00CD16DE">
      <w:pPr>
        <w:rPr>
          <w:rFonts w:ascii="Cambria" w:hAnsi="Cambria"/>
        </w:rPr>
      </w:pPr>
      <w:r w:rsidRPr="00CD16DE">
        <w:rPr>
          <w:rFonts w:ascii="Cambria" w:hAnsi="Cambria"/>
        </w:rPr>
        <w:t>Interns</w:t>
      </w:r>
      <w:r w:rsidR="007837EE" w:rsidRPr="00CD16DE">
        <w:rPr>
          <w:rFonts w:ascii="Cambria" w:hAnsi="Cambria"/>
        </w:rPr>
        <w:t xml:space="preserve"> may be assigned </w:t>
      </w:r>
      <w:r w:rsidRPr="00CD16DE">
        <w:rPr>
          <w:rFonts w:ascii="Cambria" w:hAnsi="Cambria"/>
        </w:rPr>
        <w:t>certain project area</w:t>
      </w:r>
      <w:r w:rsidR="007837EE" w:rsidRPr="00CD16DE">
        <w:rPr>
          <w:rFonts w:ascii="Cambria" w:hAnsi="Cambria"/>
        </w:rPr>
        <w:t>s</w:t>
      </w:r>
      <w:r w:rsidRPr="00CD16DE">
        <w:rPr>
          <w:rFonts w:ascii="Cambria" w:hAnsi="Cambria"/>
        </w:rPr>
        <w:t xml:space="preserve"> as the focus of their work while part</w:t>
      </w:r>
      <w:r w:rsidR="00647EA8" w:rsidRPr="00CD16DE">
        <w:rPr>
          <w:rFonts w:ascii="Cambria" w:hAnsi="Cambria"/>
        </w:rPr>
        <w:t xml:space="preserve">icipating in </w:t>
      </w:r>
      <w:r w:rsidRPr="00CD16DE">
        <w:rPr>
          <w:rFonts w:ascii="Cambria" w:hAnsi="Cambria"/>
        </w:rPr>
        <w:t>the Internship</w:t>
      </w:r>
      <w:r w:rsidR="00647EA8" w:rsidRPr="00CD16DE">
        <w:rPr>
          <w:rFonts w:ascii="Cambria" w:hAnsi="Cambria"/>
        </w:rPr>
        <w:t xml:space="preserve"> program</w:t>
      </w:r>
      <w:r w:rsidRPr="00CD16DE">
        <w:rPr>
          <w:rFonts w:ascii="Cambria" w:hAnsi="Cambria"/>
        </w:rPr>
        <w:t xml:space="preserve">. These </w:t>
      </w:r>
      <w:r w:rsidR="001A5A38">
        <w:rPr>
          <w:rFonts w:ascii="Cambria" w:hAnsi="Cambria"/>
        </w:rPr>
        <w:t xml:space="preserve">will </w:t>
      </w:r>
      <w:r w:rsidRPr="00CD16DE">
        <w:rPr>
          <w:rFonts w:ascii="Cambria" w:hAnsi="Cambria"/>
        </w:rPr>
        <w:t xml:space="preserve">correspond with </w:t>
      </w:r>
      <w:r w:rsidRPr="008B5971">
        <w:rPr>
          <w:rFonts w:ascii="Cambria" w:hAnsi="Cambria"/>
        </w:rPr>
        <w:t>different</w:t>
      </w:r>
      <w:r w:rsidR="001A5A38" w:rsidRPr="008B5971">
        <w:rPr>
          <w:rFonts w:ascii="Cambria" w:hAnsi="Cambria"/>
        </w:rPr>
        <w:t xml:space="preserve"> areas</w:t>
      </w:r>
      <w:r w:rsidR="005C3652" w:rsidRPr="008B5971">
        <w:rPr>
          <w:rFonts w:ascii="Cambria" w:hAnsi="Cambria"/>
        </w:rPr>
        <w:t xml:space="preserve"> </w:t>
      </w:r>
      <w:r w:rsidRPr="008B5971">
        <w:rPr>
          <w:rFonts w:ascii="Cambria" w:hAnsi="Cambria"/>
        </w:rPr>
        <w:t xml:space="preserve">within the university such as </w:t>
      </w:r>
      <w:r w:rsidR="005C3652" w:rsidRPr="008B5971">
        <w:rPr>
          <w:rFonts w:ascii="Cambria" w:hAnsi="Cambria"/>
        </w:rPr>
        <w:t>fund d</w:t>
      </w:r>
      <w:r w:rsidRPr="008B5971">
        <w:rPr>
          <w:rFonts w:ascii="Cambria" w:hAnsi="Cambria"/>
        </w:rPr>
        <w:t xml:space="preserve">evelopment, </w:t>
      </w:r>
      <w:r w:rsidR="005C3652" w:rsidRPr="008B5971">
        <w:rPr>
          <w:rFonts w:ascii="Cambria" w:hAnsi="Cambria"/>
        </w:rPr>
        <w:t>m</w:t>
      </w:r>
      <w:r w:rsidR="006E7484" w:rsidRPr="008B5971">
        <w:rPr>
          <w:rFonts w:ascii="Cambria" w:hAnsi="Cambria"/>
        </w:rPr>
        <w:t>ar</w:t>
      </w:r>
      <w:r w:rsidR="005C3652" w:rsidRPr="008B5971">
        <w:rPr>
          <w:rFonts w:ascii="Cambria" w:hAnsi="Cambria"/>
        </w:rPr>
        <w:t>keting, c</w:t>
      </w:r>
      <w:r w:rsidR="006E7484" w:rsidRPr="008B5971">
        <w:rPr>
          <w:rFonts w:ascii="Cambria" w:hAnsi="Cambria"/>
        </w:rPr>
        <w:t>omm</w:t>
      </w:r>
      <w:r w:rsidR="005C3652" w:rsidRPr="008B5971">
        <w:rPr>
          <w:rFonts w:ascii="Cambria" w:hAnsi="Cambria"/>
        </w:rPr>
        <w:t>unications</w:t>
      </w:r>
      <w:r w:rsidRPr="008B5971">
        <w:rPr>
          <w:rFonts w:ascii="Cambria" w:hAnsi="Cambria"/>
        </w:rPr>
        <w:t xml:space="preserve">, </w:t>
      </w:r>
      <w:r w:rsidR="005C3652" w:rsidRPr="008B5971">
        <w:rPr>
          <w:rFonts w:ascii="Cambria" w:hAnsi="Cambria"/>
        </w:rPr>
        <w:t>a</w:t>
      </w:r>
      <w:r w:rsidRPr="008B5971">
        <w:rPr>
          <w:rFonts w:ascii="Cambria" w:hAnsi="Cambria"/>
        </w:rPr>
        <w:t>lumni</w:t>
      </w:r>
      <w:r w:rsidR="005C3652" w:rsidRPr="008B5971">
        <w:rPr>
          <w:rFonts w:ascii="Cambria" w:hAnsi="Cambria"/>
        </w:rPr>
        <w:t xml:space="preserve"> and community relations</w:t>
      </w:r>
      <w:r w:rsidRPr="008B5971">
        <w:rPr>
          <w:rFonts w:ascii="Cambria" w:hAnsi="Cambria"/>
        </w:rPr>
        <w:t>,</w:t>
      </w:r>
      <w:r w:rsidR="005C3652" w:rsidRPr="008B5971">
        <w:rPr>
          <w:rFonts w:ascii="Cambria" w:hAnsi="Cambria"/>
        </w:rPr>
        <w:t xml:space="preserve"> student life</w:t>
      </w:r>
      <w:r w:rsidRPr="008B5971">
        <w:rPr>
          <w:rFonts w:ascii="Cambria" w:hAnsi="Cambria"/>
        </w:rPr>
        <w:t xml:space="preserve"> etc.</w:t>
      </w:r>
      <w:r w:rsidRPr="00CD16DE">
        <w:rPr>
          <w:rFonts w:ascii="Cambria" w:hAnsi="Cambria"/>
        </w:rPr>
        <w:t xml:space="preserve"> </w:t>
      </w:r>
      <w:r w:rsidR="00647EA8" w:rsidRPr="00CD16DE">
        <w:rPr>
          <w:rFonts w:ascii="Cambria" w:hAnsi="Cambria"/>
        </w:rPr>
        <w:t xml:space="preserve"> </w:t>
      </w:r>
      <w:r w:rsidRPr="00CD16DE">
        <w:rPr>
          <w:rFonts w:ascii="Cambria" w:hAnsi="Cambria"/>
        </w:rPr>
        <w:t>Within</w:t>
      </w:r>
      <w:r w:rsidR="001E6FFE" w:rsidRPr="00CD16DE">
        <w:rPr>
          <w:rFonts w:ascii="Cambria" w:hAnsi="Cambria"/>
        </w:rPr>
        <w:t xml:space="preserve"> any particular </w:t>
      </w:r>
      <w:r w:rsidRPr="00CD16DE">
        <w:rPr>
          <w:rFonts w:ascii="Cambria" w:hAnsi="Cambria"/>
        </w:rPr>
        <w:t xml:space="preserve">project area you may receive a number of different </w:t>
      </w:r>
      <w:r w:rsidR="00647EA8" w:rsidRPr="00CD16DE">
        <w:rPr>
          <w:rFonts w:ascii="Cambria" w:hAnsi="Cambria"/>
        </w:rPr>
        <w:t>assignments</w:t>
      </w:r>
      <w:r w:rsidR="00D96622" w:rsidRPr="00CD16DE">
        <w:rPr>
          <w:rFonts w:ascii="Cambria" w:hAnsi="Cambria"/>
        </w:rPr>
        <w:t xml:space="preserve"> and p</w:t>
      </w:r>
      <w:r w:rsidRPr="00CD16DE">
        <w:rPr>
          <w:rFonts w:ascii="Cambria" w:hAnsi="Cambria"/>
        </w:rPr>
        <w:t xml:space="preserve">rojects may </w:t>
      </w:r>
      <w:r w:rsidR="00647EA8" w:rsidRPr="00CD16DE">
        <w:rPr>
          <w:rFonts w:ascii="Cambria" w:hAnsi="Cambria"/>
        </w:rPr>
        <w:t xml:space="preserve">at times </w:t>
      </w:r>
      <w:r w:rsidRPr="00CD16DE">
        <w:rPr>
          <w:rFonts w:ascii="Cambria" w:hAnsi="Cambria"/>
        </w:rPr>
        <w:t>come from areas outside of your</w:t>
      </w:r>
      <w:r w:rsidR="00F1775E" w:rsidRPr="00CD16DE">
        <w:rPr>
          <w:rFonts w:ascii="Cambria" w:hAnsi="Cambria"/>
        </w:rPr>
        <w:t xml:space="preserve"> assigned</w:t>
      </w:r>
      <w:r w:rsidRPr="00CD16DE">
        <w:rPr>
          <w:rFonts w:ascii="Cambria" w:hAnsi="Cambria"/>
        </w:rPr>
        <w:t xml:space="preserve"> project areas as well</w:t>
      </w:r>
      <w:r w:rsidR="00647EA8" w:rsidRPr="00CD16DE">
        <w:rPr>
          <w:rFonts w:ascii="Cambria" w:hAnsi="Cambria"/>
        </w:rPr>
        <w:t xml:space="preserve"> – flexibility </w:t>
      </w:r>
      <w:r w:rsidR="00BA0184" w:rsidRPr="00CD16DE">
        <w:rPr>
          <w:rFonts w:ascii="Cambria" w:hAnsi="Cambria"/>
        </w:rPr>
        <w:t>is foundational in optimizing the benefit of the Internship program.</w:t>
      </w:r>
    </w:p>
    <w:p w14:paraId="0F36B940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416D72C3" w14:textId="77777777" w:rsidR="00BA0184" w:rsidRDefault="00BA0184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1ED88A9E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744A98D3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6CD5D727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62ABE0C9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76DB7554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5C311073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6150EC35" w14:textId="77777777" w:rsidR="001C753A" w:rsidRDefault="001C753A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7882A4B0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46F4E24F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3B9AB99B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39CF3F08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5EB1F9EF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6CCE3278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3D730DF8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01EBBDFC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4BE42CAF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0B932200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268C1E1D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54E10316" w14:textId="77777777" w:rsidR="0083694F" w:rsidRDefault="0083694F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574042F9" w14:textId="77777777" w:rsidR="0083694F" w:rsidRDefault="0083694F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57563E72" w14:textId="77777777" w:rsidR="0083694F" w:rsidRDefault="0083694F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22A67C26" w14:textId="77777777" w:rsidR="0083694F" w:rsidRDefault="0083694F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686BF648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10D40765" w14:textId="77777777" w:rsidR="00191E80" w:rsidRDefault="00191E80" w:rsidP="00617C7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sz w:val="22"/>
          <w:szCs w:val="22"/>
        </w:rPr>
      </w:pPr>
    </w:p>
    <w:p w14:paraId="312C5C00" w14:textId="77777777" w:rsidR="0038547C" w:rsidRPr="00821F9A" w:rsidRDefault="0038547C" w:rsidP="00821F9A">
      <w:pPr>
        <w:pStyle w:val="ListParagraph"/>
        <w:numPr>
          <w:ilvl w:val="0"/>
          <w:numId w:val="7"/>
        </w:numPr>
        <w:outlineLvl w:val="0"/>
        <w:rPr>
          <w:rFonts w:ascii="Cambria" w:hAnsi="Cambria"/>
          <w:b/>
        </w:rPr>
      </w:pPr>
      <w:r w:rsidRPr="00821F9A">
        <w:rPr>
          <w:rFonts w:ascii="Cambria" w:hAnsi="Cambria"/>
          <w:b/>
        </w:rPr>
        <w:lastRenderedPageBreak/>
        <w:t>Intern Characteristics and Competencies</w:t>
      </w:r>
    </w:p>
    <w:p w14:paraId="0DD22938" w14:textId="77777777" w:rsidR="0038547C" w:rsidRPr="0038547C" w:rsidRDefault="0038547C" w:rsidP="0038547C">
      <w:pPr>
        <w:pStyle w:val="NoSpacing"/>
        <w:jc w:val="both"/>
        <w:rPr>
          <w:rFonts w:ascii="Cambria" w:hAnsi="Cambria"/>
          <w:b/>
        </w:rPr>
      </w:pPr>
      <w:r w:rsidRPr="0038547C">
        <w:rPr>
          <w:rFonts w:ascii="Cambria" w:hAnsi="Cambria"/>
          <w:b/>
        </w:rPr>
        <w:t>Education</w:t>
      </w:r>
    </w:p>
    <w:p w14:paraId="52840C2E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Undergraduate degree from TWU</w:t>
      </w:r>
    </w:p>
    <w:p w14:paraId="2ED41B73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</w:p>
    <w:p w14:paraId="1A2DE358" w14:textId="77777777" w:rsidR="0038547C" w:rsidRPr="0038547C" w:rsidRDefault="0038547C" w:rsidP="0038547C">
      <w:pPr>
        <w:pStyle w:val="NoSpacing"/>
        <w:jc w:val="both"/>
        <w:rPr>
          <w:rFonts w:ascii="Cambria" w:hAnsi="Cambria"/>
          <w:b/>
        </w:rPr>
      </w:pPr>
      <w:r w:rsidRPr="0038547C">
        <w:rPr>
          <w:rFonts w:ascii="Cambria" w:hAnsi="Cambria"/>
          <w:b/>
        </w:rPr>
        <w:t>Experience</w:t>
      </w:r>
    </w:p>
    <w:p w14:paraId="6D777544" w14:textId="77777777" w:rsidR="0038547C" w:rsidRPr="0038547C" w:rsidRDefault="00191E80" w:rsidP="0038547C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8547C">
        <w:rPr>
          <w:rFonts w:ascii="Cambria" w:hAnsi="Cambria"/>
        </w:rPr>
        <w:t xml:space="preserve">ork experience in </w:t>
      </w:r>
      <w:r w:rsidR="00F147FF">
        <w:rPr>
          <w:rFonts w:ascii="Cambria" w:hAnsi="Cambria"/>
        </w:rPr>
        <w:t xml:space="preserve">business, </w:t>
      </w:r>
      <w:r w:rsidR="0038547C">
        <w:rPr>
          <w:rFonts w:ascii="Cambria" w:hAnsi="Cambria"/>
        </w:rPr>
        <w:t xml:space="preserve">administrative or </w:t>
      </w:r>
      <w:r w:rsidR="0038547C" w:rsidRPr="0038547C">
        <w:rPr>
          <w:rFonts w:ascii="Cambria" w:hAnsi="Cambria"/>
        </w:rPr>
        <w:t xml:space="preserve">support services in a </w:t>
      </w:r>
      <w:r w:rsidR="0038547C">
        <w:rPr>
          <w:rFonts w:ascii="Cambria" w:hAnsi="Cambria"/>
        </w:rPr>
        <w:t>fast-</w:t>
      </w:r>
      <w:r w:rsidR="0038547C" w:rsidRPr="0038547C">
        <w:rPr>
          <w:rFonts w:ascii="Cambria" w:hAnsi="Cambria"/>
        </w:rPr>
        <w:t>paced, ever-changing environment</w:t>
      </w:r>
      <w:r w:rsidR="00F147FF">
        <w:rPr>
          <w:rFonts w:ascii="Cambria" w:hAnsi="Cambria"/>
        </w:rPr>
        <w:t xml:space="preserve"> is preferred; experience with a TWU department/faculty is an asset.</w:t>
      </w:r>
    </w:p>
    <w:p w14:paraId="1ADAAACA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</w:p>
    <w:p w14:paraId="51D6CF3D" w14:textId="77777777" w:rsidR="0038547C" w:rsidRPr="0038547C" w:rsidRDefault="0038547C" w:rsidP="0038547C">
      <w:pPr>
        <w:pStyle w:val="NoSpacing"/>
        <w:jc w:val="both"/>
        <w:rPr>
          <w:rFonts w:ascii="Cambria" w:hAnsi="Cambria"/>
          <w:b/>
        </w:rPr>
      </w:pPr>
      <w:r w:rsidRPr="0038547C">
        <w:rPr>
          <w:rFonts w:ascii="Cambria" w:hAnsi="Cambria"/>
          <w:b/>
        </w:rPr>
        <w:t>Skills</w:t>
      </w:r>
    </w:p>
    <w:p w14:paraId="38D9386B" w14:textId="77777777" w:rsidR="0038547C" w:rsidRPr="0038547C" w:rsidRDefault="00FE7480" w:rsidP="0038547C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Reasonable </w:t>
      </w:r>
      <w:r w:rsidR="0038547C" w:rsidRPr="0038547C">
        <w:rPr>
          <w:rFonts w:ascii="Cambria" w:hAnsi="Cambria"/>
        </w:rPr>
        <w:t>skill and working knowledge of MS software including Word, Excel, Power</w:t>
      </w:r>
      <w:r w:rsidR="0038547C">
        <w:rPr>
          <w:rFonts w:ascii="Cambria" w:hAnsi="Cambria"/>
        </w:rPr>
        <w:t>P</w:t>
      </w:r>
      <w:r w:rsidR="0038547C" w:rsidRPr="0038547C">
        <w:rPr>
          <w:rFonts w:ascii="Cambria" w:hAnsi="Cambria"/>
        </w:rPr>
        <w:t>oint, Access and other packages as required</w:t>
      </w:r>
      <w:r w:rsidR="0038547C">
        <w:rPr>
          <w:rFonts w:ascii="Cambria" w:hAnsi="Cambria"/>
        </w:rPr>
        <w:t>; familiarity with social networks</w:t>
      </w:r>
      <w:r w:rsidR="0038547C" w:rsidRPr="0038547C">
        <w:rPr>
          <w:rFonts w:ascii="Cambria" w:hAnsi="Cambria"/>
        </w:rPr>
        <w:t>.</w:t>
      </w:r>
    </w:p>
    <w:p w14:paraId="005631DF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</w:p>
    <w:p w14:paraId="05C3F90E" w14:textId="77777777" w:rsidR="0038547C" w:rsidRPr="0038547C" w:rsidRDefault="0038547C" w:rsidP="0038547C">
      <w:pPr>
        <w:pStyle w:val="NoSpacing"/>
        <w:jc w:val="both"/>
        <w:rPr>
          <w:rFonts w:ascii="Cambria" w:hAnsi="Cambria"/>
          <w:b/>
        </w:rPr>
      </w:pPr>
      <w:r w:rsidRPr="0038547C">
        <w:rPr>
          <w:rFonts w:ascii="Cambria" w:hAnsi="Cambria"/>
          <w:b/>
        </w:rPr>
        <w:t>Abilities</w:t>
      </w:r>
    </w:p>
    <w:p w14:paraId="4A3634AD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  <w:r w:rsidRPr="0038547C">
        <w:rPr>
          <w:rFonts w:ascii="Cambria" w:hAnsi="Cambria"/>
        </w:rPr>
        <w:t>Outgoing and interested in others</w:t>
      </w:r>
      <w:r>
        <w:rPr>
          <w:rFonts w:ascii="Cambria" w:hAnsi="Cambria"/>
        </w:rPr>
        <w:t xml:space="preserve">; </w:t>
      </w:r>
      <w:r w:rsidR="002D6A97">
        <w:rPr>
          <w:rFonts w:ascii="Cambria" w:hAnsi="Cambria"/>
        </w:rPr>
        <w:t xml:space="preserve">leadership ability, </w:t>
      </w:r>
      <w:r w:rsidR="00821F9A">
        <w:rPr>
          <w:rFonts w:ascii="Cambria" w:hAnsi="Cambria"/>
        </w:rPr>
        <w:t xml:space="preserve">a relationship-builder with </w:t>
      </w:r>
      <w:r>
        <w:rPr>
          <w:rFonts w:ascii="Cambria" w:hAnsi="Cambria"/>
        </w:rPr>
        <w:t>st</w:t>
      </w:r>
      <w:r w:rsidRPr="0038547C">
        <w:rPr>
          <w:rFonts w:ascii="Cambria" w:hAnsi="Cambria"/>
        </w:rPr>
        <w:t>rong customer service abilities</w:t>
      </w:r>
      <w:r w:rsidR="00821F9A">
        <w:rPr>
          <w:rFonts w:ascii="Cambria" w:hAnsi="Cambria"/>
        </w:rPr>
        <w:t xml:space="preserve">; </w:t>
      </w:r>
      <w:r w:rsidRPr="0038547C">
        <w:rPr>
          <w:rFonts w:ascii="Cambria" w:hAnsi="Cambria"/>
        </w:rPr>
        <w:t xml:space="preserve">ability to work independently </w:t>
      </w:r>
      <w:r>
        <w:rPr>
          <w:rFonts w:ascii="Cambria" w:hAnsi="Cambria"/>
        </w:rPr>
        <w:t>with</w:t>
      </w:r>
      <w:r w:rsidRPr="0038547C">
        <w:rPr>
          <w:rFonts w:ascii="Cambria" w:hAnsi="Cambria"/>
        </w:rPr>
        <w:t xml:space="preserve"> a sense of urgency to prioritize work schedule </w:t>
      </w:r>
      <w:r w:rsidR="00821F9A">
        <w:rPr>
          <w:rFonts w:ascii="Cambria" w:hAnsi="Cambria"/>
        </w:rPr>
        <w:t>and</w:t>
      </w:r>
      <w:r w:rsidRPr="0038547C">
        <w:rPr>
          <w:rFonts w:ascii="Cambria" w:hAnsi="Cambria"/>
        </w:rPr>
        <w:t xml:space="preserve"> accomplish established goals</w:t>
      </w:r>
      <w:r>
        <w:rPr>
          <w:rFonts w:ascii="Cambria" w:hAnsi="Cambria"/>
        </w:rPr>
        <w:t>; a</w:t>
      </w:r>
      <w:r w:rsidRPr="0038547C">
        <w:rPr>
          <w:rFonts w:ascii="Cambria" w:hAnsi="Cambria"/>
        </w:rPr>
        <w:t>b</w:t>
      </w:r>
      <w:r w:rsidR="00821F9A">
        <w:rPr>
          <w:rFonts w:ascii="Cambria" w:hAnsi="Cambria"/>
        </w:rPr>
        <w:t>ility</w:t>
      </w:r>
      <w:r w:rsidRPr="0038547C">
        <w:rPr>
          <w:rFonts w:ascii="Cambria" w:hAnsi="Cambria"/>
        </w:rPr>
        <w:t xml:space="preserve"> to self-start </w:t>
      </w:r>
      <w:r>
        <w:rPr>
          <w:rFonts w:ascii="Cambria" w:hAnsi="Cambria"/>
        </w:rPr>
        <w:t xml:space="preserve">and manage </w:t>
      </w:r>
      <w:r w:rsidRPr="0038547C">
        <w:rPr>
          <w:rFonts w:ascii="Cambria" w:hAnsi="Cambria"/>
        </w:rPr>
        <w:t xml:space="preserve">projects, working well </w:t>
      </w:r>
      <w:r w:rsidR="00821F9A" w:rsidRPr="0038547C">
        <w:rPr>
          <w:rFonts w:ascii="Cambria" w:hAnsi="Cambria"/>
        </w:rPr>
        <w:t xml:space="preserve">as a member or leader </w:t>
      </w:r>
      <w:r w:rsidRPr="0038547C">
        <w:rPr>
          <w:rFonts w:ascii="Cambria" w:hAnsi="Cambria"/>
        </w:rPr>
        <w:t>with multi-disciplinary teams that include a wide range of students, staff, faculty and off campus donors/clients/contacts</w:t>
      </w:r>
      <w:r w:rsidR="00821F9A">
        <w:rPr>
          <w:rFonts w:ascii="Cambria" w:hAnsi="Cambria"/>
        </w:rPr>
        <w:t>; healthy</w:t>
      </w:r>
      <w:r w:rsidR="002D6A97">
        <w:rPr>
          <w:rFonts w:ascii="Cambria" w:hAnsi="Cambria"/>
        </w:rPr>
        <w:t xml:space="preserve"> intellectual</w:t>
      </w:r>
      <w:r w:rsidR="00821F9A">
        <w:rPr>
          <w:rFonts w:ascii="Cambria" w:hAnsi="Cambria"/>
        </w:rPr>
        <w:t xml:space="preserve"> curiosity; a</w:t>
      </w:r>
      <w:r w:rsidRPr="0038547C">
        <w:rPr>
          <w:rFonts w:ascii="Cambria" w:hAnsi="Cambria"/>
        </w:rPr>
        <w:t xml:space="preserve"> problem solver with an innate ability to develop and </w:t>
      </w:r>
      <w:r w:rsidR="00821F9A">
        <w:rPr>
          <w:rFonts w:ascii="Cambria" w:hAnsi="Cambria"/>
        </w:rPr>
        <w:t xml:space="preserve">work with others to </w:t>
      </w:r>
      <w:r w:rsidRPr="0038547C">
        <w:rPr>
          <w:rFonts w:ascii="Cambria" w:hAnsi="Cambria"/>
        </w:rPr>
        <w:t>implement solutions</w:t>
      </w:r>
      <w:r w:rsidR="00821F9A">
        <w:rPr>
          <w:rFonts w:ascii="Cambria" w:hAnsi="Cambria"/>
        </w:rPr>
        <w:t>; strong communicator in spoken and written word</w:t>
      </w:r>
      <w:r w:rsidR="00D96622">
        <w:rPr>
          <w:rFonts w:ascii="Cambria" w:hAnsi="Cambria"/>
        </w:rPr>
        <w:t>; willingness to travel</w:t>
      </w:r>
      <w:r w:rsidRPr="0038547C">
        <w:rPr>
          <w:rFonts w:ascii="Cambria" w:hAnsi="Cambria"/>
        </w:rPr>
        <w:t>.</w:t>
      </w:r>
    </w:p>
    <w:p w14:paraId="1C8FA79A" w14:textId="77777777" w:rsidR="0038547C" w:rsidRPr="0038547C" w:rsidRDefault="0038547C" w:rsidP="0038547C">
      <w:pPr>
        <w:pStyle w:val="NoSpacing"/>
        <w:jc w:val="both"/>
        <w:rPr>
          <w:rFonts w:ascii="Cambria" w:hAnsi="Cambria"/>
        </w:rPr>
      </w:pPr>
    </w:p>
    <w:p w14:paraId="4E1D8EF8" w14:textId="77777777" w:rsidR="0038547C" w:rsidRPr="00821F9A" w:rsidRDefault="0038547C" w:rsidP="0038547C">
      <w:pPr>
        <w:pStyle w:val="NoSpacing"/>
        <w:jc w:val="both"/>
        <w:rPr>
          <w:rFonts w:ascii="Cambria" w:hAnsi="Cambria"/>
          <w:b/>
        </w:rPr>
      </w:pPr>
      <w:r w:rsidRPr="00821F9A">
        <w:rPr>
          <w:rFonts w:ascii="Cambria" w:hAnsi="Cambria"/>
          <w:b/>
        </w:rPr>
        <w:t>Personal</w:t>
      </w:r>
    </w:p>
    <w:p w14:paraId="5F0299A2" w14:textId="5192ED70" w:rsidR="0038547C" w:rsidRPr="008B5971" w:rsidRDefault="00821F9A" w:rsidP="0038547C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A w</w:t>
      </w:r>
      <w:r w:rsidR="0038547C" w:rsidRPr="0038547C">
        <w:rPr>
          <w:rFonts w:ascii="Cambria" w:hAnsi="Cambria"/>
        </w:rPr>
        <w:t xml:space="preserve">arm-hearted, dedicated, committed and mature evangelical Christian with a keen desire to serve in family, church, work and </w:t>
      </w:r>
      <w:r>
        <w:rPr>
          <w:rFonts w:ascii="Cambria" w:hAnsi="Cambria"/>
        </w:rPr>
        <w:t xml:space="preserve">the </w:t>
      </w:r>
      <w:r w:rsidR="0038547C" w:rsidRPr="0038547C">
        <w:rPr>
          <w:rFonts w:ascii="Cambria" w:hAnsi="Cambria"/>
        </w:rPr>
        <w:t>community</w:t>
      </w:r>
      <w:r>
        <w:rPr>
          <w:rFonts w:ascii="Cambria" w:hAnsi="Cambria"/>
        </w:rPr>
        <w:t>; a</w:t>
      </w:r>
      <w:r w:rsidR="0038547C" w:rsidRPr="0038547C">
        <w:rPr>
          <w:rFonts w:ascii="Cambria" w:hAnsi="Cambria"/>
        </w:rPr>
        <w:t xml:space="preserve"> firm commitment to TWU’s mission</w:t>
      </w:r>
      <w:r w:rsidR="0038547C" w:rsidRPr="008B5971">
        <w:rPr>
          <w:rFonts w:ascii="Cambria" w:hAnsi="Cambria"/>
        </w:rPr>
        <w:t xml:space="preserve">, </w:t>
      </w:r>
      <w:r w:rsidR="005C3652" w:rsidRPr="008B5971">
        <w:rPr>
          <w:rFonts w:ascii="Cambria" w:hAnsi="Cambria"/>
        </w:rPr>
        <w:t xml:space="preserve">values, </w:t>
      </w:r>
      <w:r w:rsidR="0038547C" w:rsidRPr="008B5971">
        <w:rPr>
          <w:rFonts w:ascii="Cambria" w:hAnsi="Cambria"/>
        </w:rPr>
        <w:t>Statement of Faith and Community Covenant</w:t>
      </w:r>
      <w:r w:rsidRPr="008B5971">
        <w:rPr>
          <w:rFonts w:ascii="Cambria" w:hAnsi="Cambria"/>
        </w:rPr>
        <w:t xml:space="preserve">; </w:t>
      </w:r>
      <w:r w:rsidR="0038547C" w:rsidRPr="008B5971">
        <w:rPr>
          <w:rFonts w:ascii="Cambria" w:hAnsi="Cambria"/>
        </w:rPr>
        <w:t>Godly characteristics and reputation, a pleasant personality with a positive and friendly attitude in the midst of a very busy and challenging university atmosphere.</w:t>
      </w:r>
    </w:p>
    <w:p w14:paraId="01CCB804" w14:textId="77777777" w:rsidR="00CD16DE" w:rsidRPr="008B5971" w:rsidRDefault="00CD16DE" w:rsidP="0038547C">
      <w:pPr>
        <w:jc w:val="both"/>
        <w:rPr>
          <w:rFonts w:ascii="Cambria" w:hAnsi="Cambria"/>
        </w:rPr>
      </w:pPr>
    </w:p>
    <w:p w14:paraId="25BC34F7" w14:textId="77777777" w:rsidR="001C753A" w:rsidRPr="008B5971" w:rsidRDefault="001C753A" w:rsidP="001C753A">
      <w:pPr>
        <w:pStyle w:val="NoSpacing"/>
        <w:numPr>
          <w:ilvl w:val="0"/>
          <w:numId w:val="7"/>
        </w:numPr>
        <w:rPr>
          <w:rFonts w:ascii="Cambria" w:hAnsi="Cambria"/>
          <w:b/>
        </w:rPr>
      </w:pPr>
      <w:r w:rsidRPr="008B5971">
        <w:rPr>
          <w:rFonts w:ascii="Cambria" w:hAnsi="Cambria"/>
          <w:b/>
        </w:rPr>
        <w:t>Commitment and Compensation</w:t>
      </w:r>
    </w:p>
    <w:p w14:paraId="7BBBB546" w14:textId="77777777" w:rsidR="007875B1" w:rsidRDefault="007875B1" w:rsidP="007875B1">
      <w:pPr>
        <w:pStyle w:val="NoSpacing"/>
        <w:rPr>
          <w:rFonts w:ascii="Cambria" w:hAnsi="Cambria"/>
        </w:rPr>
      </w:pPr>
      <w:r w:rsidRPr="008B5971">
        <w:rPr>
          <w:rFonts w:ascii="Cambria" w:hAnsi="Cambria"/>
        </w:rPr>
        <w:t xml:space="preserve">The </w:t>
      </w:r>
      <w:r w:rsidRPr="004737E0">
        <w:rPr>
          <w:rFonts w:ascii="Cambria" w:hAnsi="Cambria"/>
        </w:rPr>
        <w:t>two</w:t>
      </w:r>
      <w:r w:rsidRPr="008B5971">
        <w:rPr>
          <w:rFonts w:ascii="Cambria" w:hAnsi="Cambria"/>
        </w:rPr>
        <w:t xml:space="preserve"> Intern positions are full-time opportunities</w:t>
      </w:r>
      <w:r>
        <w:rPr>
          <w:rFonts w:ascii="Cambria" w:hAnsi="Cambria"/>
        </w:rPr>
        <w:t>.</w:t>
      </w:r>
    </w:p>
    <w:p w14:paraId="0A603FDD" w14:textId="35F8761E" w:rsidR="007875B1" w:rsidRDefault="001C753A" w:rsidP="00F147FF">
      <w:pPr>
        <w:pStyle w:val="NoSpacing"/>
        <w:rPr>
          <w:rFonts w:ascii="Cambria" w:hAnsi="Cambria"/>
        </w:rPr>
      </w:pPr>
      <w:r w:rsidRPr="008B5971">
        <w:rPr>
          <w:rFonts w:ascii="Cambria" w:hAnsi="Cambria"/>
        </w:rPr>
        <w:t xml:space="preserve">The </w:t>
      </w:r>
      <w:r w:rsidR="006E7484" w:rsidRPr="008B5971">
        <w:rPr>
          <w:rFonts w:ascii="Cambria" w:hAnsi="Cambria"/>
        </w:rPr>
        <w:t>201</w:t>
      </w:r>
      <w:r w:rsidR="00841A19">
        <w:rPr>
          <w:rFonts w:ascii="Cambria" w:hAnsi="Cambria"/>
        </w:rPr>
        <w:t>7-2018</w:t>
      </w:r>
      <w:r w:rsidRPr="008B5971">
        <w:rPr>
          <w:rFonts w:ascii="Cambria" w:hAnsi="Cambria"/>
        </w:rPr>
        <w:t xml:space="preserve"> Internship program </w:t>
      </w:r>
      <w:r w:rsidR="005C3E6D" w:rsidRPr="008B5971">
        <w:rPr>
          <w:rFonts w:ascii="Cambria" w:hAnsi="Cambria"/>
        </w:rPr>
        <w:t>contract</w:t>
      </w:r>
      <w:r w:rsidR="007875B1">
        <w:rPr>
          <w:rFonts w:ascii="Cambria" w:hAnsi="Cambria"/>
        </w:rPr>
        <w:t>s</w:t>
      </w:r>
      <w:r w:rsidR="005C3E6D" w:rsidRPr="008B5971">
        <w:rPr>
          <w:rFonts w:ascii="Cambria" w:hAnsi="Cambria"/>
        </w:rPr>
        <w:t xml:space="preserve"> </w:t>
      </w:r>
      <w:r w:rsidRPr="008B5971">
        <w:rPr>
          <w:rFonts w:ascii="Cambria" w:hAnsi="Cambria"/>
        </w:rPr>
        <w:t xml:space="preserve">run from </w:t>
      </w:r>
      <w:r w:rsidR="006E7484" w:rsidRPr="008B5971">
        <w:rPr>
          <w:rFonts w:ascii="Cambria" w:hAnsi="Cambria"/>
        </w:rPr>
        <w:t xml:space="preserve">approximately </w:t>
      </w:r>
      <w:r w:rsidR="00BB2928" w:rsidRPr="008B5971">
        <w:rPr>
          <w:rFonts w:ascii="Cambria" w:hAnsi="Cambria"/>
        </w:rPr>
        <w:t xml:space="preserve">May </w:t>
      </w:r>
      <w:r w:rsidR="006E7484" w:rsidRPr="008B5971">
        <w:rPr>
          <w:rFonts w:ascii="Cambria" w:hAnsi="Cambria"/>
        </w:rPr>
        <w:t>11</w:t>
      </w:r>
      <w:r w:rsidRPr="008B5971">
        <w:rPr>
          <w:rFonts w:ascii="Cambria" w:hAnsi="Cambria"/>
        </w:rPr>
        <w:t>, 201</w:t>
      </w:r>
      <w:r w:rsidR="00703195">
        <w:rPr>
          <w:rFonts w:ascii="Cambria" w:hAnsi="Cambria"/>
        </w:rPr>
        <w:t>7</w:t>
      </w:r>
      <w:r w:rsidRPr="008B5971">
        <w:rPr>
          <w:rFonts w:ascii="Cambria" w:hAnsi="Cambria"/>
        </w:rPr>
        <w:t xml:space="preserve"> </w:t>
      </w:r>
      <w:r w:rsidR="007875B1">
        <w:rPr>
          <w:rFonts w:ascii="Cambria" w:hAnsi="Cambria"/>
        </w:rPr>
        <w:t>to</w:t>
      </w:r>
      <w:r w:rsidRPr="008B5971">
        <w:rPr>
          <w:rFonts w:ascii="Cambria" w:hAnsi="Cambria"/>
        </w:rPr>
        <w:t xml:space="preserve"> </w:t>
      </w:r>
      <w:r w:rsidR="00BB2928" w:rsidRPr="008B5971">
        <w:rPr>
          <w:rFonts w:ascii="Cambria" w:hAnsi="Cambria"/>
        </w:rPr>
        <w:t xml:space="preserve">May </w:t>
      </w:r>
      <w:r w:rsidR="006E7484" w:rsidRPr="008B5971">
        <w:rPr>
          <w:rFonts w:ascii="Cambria" w:hAnsi="Cambria"/>
        </w:rPr>
        <w:t>10</w:t>
      </w:r>
      <w:r w:rsidRPr="008B5971">
        <w:rPr>
          <w:rFonts w:ascii="Cambria" w:hAnsi="Cambria"/>
        </w:rPr>
        <w:t>, 201</w:t>
      </w:r>
      <w:r w:rsidR="00703195">
        <w:rPr>
          <w:rFonts w:ascii="Cambria" w:hAnsi="Cambria"/>
        </w:rPr>
        <w:t>8</w:t>
      </w:r>
      <w:r w:rsidRPr="008B5971">
        <w:rPr>
          <w:rFonts w:ascii="Cambria" w:hAnsi="Cambria"/>
        </w:rPr>
        <w:t>.</w:t>
      </w:r>
      <w:r w:rsidR="00C43240" w:rsidRPr="008B5971">
        <w:rPr>
          <w:rFonts w:ascii="Cambria" w:hAnsi="Cambria"/>
        </w:rPr>
        <w:t xml:space="preserve"> </w:t>
      </w:r>
      <w:r w:rsidR="007875B1">
        <w:rPr>
          <w:rFonts w:ascii="Cambria" w:hAnsi="Cambria"/>
        </w:rPr>
        <w:t xml:space="preserve"> </w:t>
      </w:r>
    </w:p>
    <w:p w14:paraId="403FDD59" w14:textId="3896F16C" w:rsidR="001C753A" w:rsidRPr="008B5971" w:rsidRDefault="001C753A" w:rsidP="00F147FF">
      <w:pPr>
        <w:pStyle w:val="NoSpacing"/>
        <w:rPr>
          <w:rFonts w:ascii="Cambria" w:hAnsi="Cambria"/>
        </w:rPr>
      </w:pPr>
      <w:r w:rsidRPr="008B5971">
        <w:rPr>
          <w:rFonts w:ascii="Cambria" w:hAnsi="Cambria"/>
        </w:rPr>
        <w:t xml:space="preserve">Compensation is provided at </w:t>
      </w:r>
      <w:r w:rsidR="00E51239" w:rsidRPr="008B5971">
        <w:rPr>
          <w:rFonts w:ascii="Cambria" w:hAnsi="Cambria"/>
        </w:rPr>
        <w:t>$2,</w:t>
      </w:r>
      <w:r w:rsidR="004737E0">
        <w:rPr>
          <w:rFonts w:ascii="Cambria" w:hAnsi="Cambria"/>
        </w:rPr>
        <w:t>333</w:t>
      </w:r>
      <w:r w:rsidR="00E51239" w:rsidRPr="008B5971">
        <w:rPr>
          <w:rFonts w:ascii="Cambria" w:hAnsi="Cambria"/>
        </w:rPr>
        <w:t>/month</w:t>
      </w:r>
      <w:r w:rsidR="007875B1">
        <w:rPr>
          <w:rFonts w:ascii="Cambria" w:hAnsi="Cambria"/>
        </w:rPr>
        <w:t xml:space="preserve"> plus </w:t>
      </w:r>
      <w:r w:rsidR="007875B1" w:rsidRPr="008B5971">
        <w:rPr>
          <w:rFonts w:ascii="Cambria" w:hAnsi="Cambria"/>
        </w:rPr>
        <w:t>4% vacation pay</w:t>
      </w:r>
      <w:r w:rsidR="00E51239" w:rsidRPr="008B5971">
        <w:rPr>
          <w:rFonts w:ascii="Cambria" w:hAnsi="Cambria"/>
        </w:rPr>
        <w:t xml:space="preserve">, </w:t>
      </w:r>
      <w:r w:rsidR="0033493D" w:rsidRPr="008B5971">
        <w:rPr>
          <w:rFonts w:ascii="Cambria" w:hAnsi="Cambria"/>
        </w:rPr>
        <w:t>minus statutory deductions, payable in semi-monthly installments</w:t>
      </w:r>
      <w:r w:rsidR="004737E0">
        <w:rPr>
          <w:rFonts w:ascii="Cambria" w:hAnsi="Cambria"/>
        </w:rPr>
        <w:t xml:space="preserve"> on the 15</w:t>
      </w:r>
      <w:r w:rsidR="004737E0" w:rsidRPr="004737E0">
        <w:rPr>
          <w:rFonts w:ascii="Cambria" w:hAnsi="Cambria"/>
          <w:vertAlign w:val="superscript"/>
        </w:rPr>
        <w:t>th</w:t>
      </w:r>
      <w:r w:rsidR="004737E0">
        <w:rPr>
          <w:rFonts w:ascii="Cambria" w:hAnsi="Cambria"/>
        </w:rPr>
        <w:t xml:space="preserve"> and last day of each month of the contract</w:t>
      </w:r>
      <w:r w:rsidR="00E51239" w:rsidRPr="008B5971">
        <w:rPr>
          <w:rFonts w:ascii="Cambria" w:hAnsi="Cambria"/>
        </w:rPr>
        <w:t>.</w:t>
      </w:r>
    </w:p>
    <w:p w14:paraId="6D1B67EF" w14:textId="77777777" w:rsidR="0033493D" w:rsidRPr="008B5971" w:rsidRDefault="0033493D" w:rsidP="00F147FF">
      <w:pPr>
        <w:pStyle w:val="NoSpacing"/>
        <w:rPr>
          <w:rFonts w:ascii="Cambria" w:hAnsi="Cambria"/>
        </w:rPr>
      </w:pPr>
      <w:r w:rsidRPr="008B5971">
        <w:rPr>
          <w:rFonts w:ascii="Cambria" w:hAnsi="Cambria"/>
        </w:rPr>
        <w:t xml:space="preserve">Interns will </w:t>
      </w:r>
      <w:r w:rsidR="00552E02" w:rsidRPr="008B5971">
        <w:rPr>
          <w:rFonts w:ascii="Cambria" w:hAnsi="Cambria"/>
        </w:rPr>
        <w:t>be required to sign and uphold the</w:t>
      </w:r>
      <w:r w:rsidRPr="008B5971">
        <w:rPr>
          <w:rFonts w:ascii="Cambria" w:hAnsi="Cambria"/>
        </w:rPr>
        <w:t xml:space="preserve"> TWU Community Covenant, Statement of Faith and </w:t>
      </w:r>
      <w:r w:rsidR="00552E02" w:rsidRPr="008B5971">
        <w:rPr>
          <w:rFonts w:ascii="Cambria" w:hAnsi="Cambria"/>
        </w:rPr>
        <w:t xml:space="preserve">a </w:t>
      </w:r>
      <w:r w:rsidRPr="008B5971">
        <w:rPr>
          <w:rFonts w:ascii="Cambria" w:hAnsi="Cambria"/>
        </w:rPr>
        <w:t>Confidentiality Statement.</w:t>
      </w:r>
    </w:p>
    <w:p w14:paraId="4F6F3C67" w14:textId="77777777" w:rsidR="00F72AB1" w:rsidRPr="008B5971" w:rsidRDefault="00F72AB1" w:rsidP="001C753A">
      <w:pPr>
        <w:pStyle w:val="NoSpacing"/>
        <w:ind w:left="360"/>
        <w:rPr>
          <w:rFonts w:ascii="Cambria" w:hAnsi="Cambria"/>
        </w:rPr>
      </w:pPr>
    </w:p>
    <w:p w14:paraId="796D0991" w14:textId="77777777" w:rsidR="00CD16DE" w:rsidRPr="008B5971" w:rsidRDefault="00CD16DE" w:rsidP="00B91A13">
      <w:pPr>
        <w:pStyle w:val="NoSpacing"/>
        <w:rPr>
          <w:rFonts w:ascii="Cambria" w:hAnsi="Cambria"/>
        </w:rPr>
      </w:pPr>
    </w:p>
    <w:p w14:paraId="6714EAD2" w14:textId="77777777" w:rsidR="00821F9A" w:rsidRPr="008B5971" w:rsidRDefault="00821F9A" w:rsidP="00EE22B6">
      <w:pPr>
        <w:pStyle w:val="NoSpacing"/>
        <w:numPr>
          <w:ilvl w:val="0"/>
          <w:numId w:val="7"/>
        </w:numPr>
        <w:rPr>
          <w:rFonts w:ascii="Cambria" w:hAnsi="Cambria"/>
          <w:b/>
        </w:rPr>
      </w:pPr>
      <w:r w:rsidRPr="008B5971">
        <w:rPr>
          <w:rFonts w:ascii="Cambria" w:hAnsi="Cambria"/>
          <w:b/>
        </w:rPr>
        <w:t>Selection Process</w:t>
      </w:r>
    </w:p>
    <w:p w14:paraId="288170E7" w14:textId="18612CE5" w:rsidR="00821F9A" w:rsidRDefault="00EE22B6" w:rsidP="00F147F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TWU alumni interested in the Internship program </w:t>
      </w:r>
      <w:r w:rsidR="00E83E13">
        <w:rPr>
          <w:rFonts w:ascii="Cambria" w:hAnsi="Cambria"/>
        </w:rPr>
        <w:t>may</w:t>
      </w:r>
      <w:r>
        <w:rPr>
          <w:rFonts w:ascii="Cambria" w:hAnsi="Cambria"/>
        </w:rPr>
        <w:t xml:space="preserve"> apply to TWU Human Resources</w:t>
      </w:r>
      <w:r w:rsidR="00E218C5">
        <w:rPr>
          <w:rFonts w:ascii="Cambria" w:hAnsi="Cambria"/>
        </w:rPr>
        <w:t xml:space="preserve"> by completing the Internship Application Form (see </w:t>
      </w:r>
      <w:r w:rsidR="00840976">
        <w:rPr>
          <w:rFonts w:ascii="Cambria" w:hAnsi="Cambria"/>
        </w:rPr>
        <w:t>page 4</w:t>
      </w:r>
      <w:r w:rsidR="00E218C5" w:rsidRPr="00775C8B">
        <w:rPr>
          <w:rFonts w:ascii="Cambria" w:hAnsi="Cambria"/>
        </w:rPr>
        <w:t>)</w:t>
      </w:r>
      <w:r w:rsidRPr="00775C8B">
        <w:rPr>
          <w:rFonts w:ascii="Cambria" w:hAnsi="Cambria"/>
        </w:rPr>
        <w:t>.</w:t>
      </w:r>
      <w:r w:rsidR="00703195">
        <w:rPr>
          <w:rFonts w:ascii="Cambria" w:hAnsi="Cambria"/>
        </w:rPr>
        <w:t xml:space="preserve"> The 201</w:t>
      </w:r>
      <w:bookmarkStart w:id="0" w:name="_GoBack"/>
      <w:bookmarkEnd w:id="0"/>
      <w:r w:rsidR="00703195">
        <w:rPr>
          <w:rFonts w:ascii="Cambria" w:hAnsi="Cambria"/>
        </w:rPr>
        <w:t>6-2017 Intern</w:t>
      </w:r>
      <w:r w:rsidR="00F147FF" w:rsidRPr="00775C8B">
        <w:rPr>
          <w:rFonts w:ascii="Cambria" w:hAnsi="Cambria"/>
        </w:rPr>
        <w:t xml:space="preserve"> will participate in </w:t>
      </w:r>
      <w:r w:rsidR="00E218C5" w:rsidRPr="00775C8B">
        <w:rPr>
          <w:rFonts w:ascii="Cambria" w:hAnsi="Cambria"/>
        </w:rPr>
        <w:t>reviewing applications</w:t>
      </w:r>
      <w:r w:rsidR="00F147FF" w:rsidRPr="00775C8B">
        <w:rPr>
          <w:rFonts w:ascii="Cambria" w:hAnsi="Cambria"/>
        </w:rPr>
        <w:t xml:space="preserve">, </w:t>
      </w:r>
      <w:r w:rsidR="00E218C5" w:rsidRPr="00775C8B">
        <w:rPr>
          <w:rFonts w:ascii="Cambria" w:hAnsi="Cambria"/>
        </w:rPr>
        <w:t xml:space="preserve">interviewing candidates and </w:t>
      </w:r>
      <w:r w:rsidR="00F147FF" w:rsidRPr="00775C8B">
        <w:rPr>
          <w:rFonts w:ascii="Cambria" w:hAnsi="Cambria"/>
        </w:rPr>
        <w:t xml:space="preserve">making the final selection decisions and developing the orientation </w:t>
      </w:r>
      <w:r w:rsidR="00703195">
        <w:rPr>
          <w:rFonts w:ascii="Cambria" w:hAnsi="Cambria"/>
        </w:rPr>
        <w:t>and development program for 2017</w:t>
      </w:r>
      <w:r w:rsidR="006E7484" w:rsidRPr="00775C8B">
        <w:rPr>
          <w:rFonts w:ascii="Cambria" w:hAnsi="Cambria"/>
        </w:rPr>
        <w:t>-1</w:t>
      </w:r>
      <w:r w:rsidR="00703195">
        <w:rPr>
          <w:rFonts w:ascii="Cambria" w:hAnsi="Cambria"/>
        </w:rPr>
        <w:t>8</w:t>
      </w:r>
      <w:r w:rsidRPr="00775C8B">
        <w:rPr>
          <w:rFonts w:ascii="Cambria" w:hAnsi="Cambria"/>
        </w:rPr>
        <w:t xml:space="preserve">. </w:t>
      </w:r>
      <w:r w:rsidR="00F147FF" w:rsidRPr="00775C8B">
        <w:rPr>
          <w:rFonts w:ascii="Cambria" w:hAnsi="Cambria"/>
        </w:rPr>
        <w:t>T</w:t>
      </w:r>
      <w:r w:rsidRPr="00775C8B">
        <w:rPr>
          <w:rFonts w:ascii="Cambria" w:hAnsi="Cambria"/>
        </w:rPr>
        <w:t xml:space="preserve">wo Interns will be selected to work in project areas </w:t>
      </w:r>
      <w:r w:rsidR="00797BEB" w:rsidRPr="00775C8B">
        <w:rPr>
          <w:rFonts w:ascii="Cambria" w:hAnsi="Cambria"/>
        </w:rPr>
        <w:t xml:space="preserve">including </w:t>
      </w:r>
      <w:r w:rsidRPr="00775C8B">
        <w:rPr>
          <w:rFonts w:ascii="Cambria" w:hAnsi="Cambria"/>
        </w:rPr>
        <w:t>communications</w:t>
      </w:r>
      <w:r w:rsidR="00D96622" w:rsidRPr="00775C8B">
        <w:rPr>
          <w:rFonts w:ascii="Cambria" w:hAnsi="Cambria"/>
        </w:rPr>
        <w:t>, government relations,</w:t>
      </w:r>
      <w:r w:rsidR="00D11C0F" w:rsidRPr="00775C8B">
        <w:rPr>
          <w:rFonts w:ascii="Cambria" w:hAnsi="Cambria"/>
        </w:rPr>
        <w:t xml:space="preserve"> </w:t>
      </w:r>
      <w:r w:rsidRPr="00775C8B">
        <w:rPr>
          <w:rFonts w:ascii="Cambria" w:hAnsi="Cambria"/>
        </w:rPr>
        <w:t>and marketing</w:t>
      </w:r>
      <w:r w:rsidR="00797BEB" w:rsidRPr="00775C8B">
        <w:rPr>
          <w:rFonts w:ascii="Cambria" w:hAnsi="Cambria"/>
        </w:rPr>
        <w:t>,</w:t>
      </w:r>
      <w:r w:rsidRPr="00775C8B">
        <w:rPr>
          <w:rFonts w:ascii="Cambria" w:hAnsi="Cambria"/>
        </w:rPr>
        <w:t xml:space="preserve"> as well as general research and analytics to support the executive offices. Applicants with st</w:t>
      </w:r>
      <w:r>
        <w:rPr>
          <w:rFonts w:ascii="Cambria" w:hAnsi="Cambria"/>
        </w:rPr>
        <w:t>rengths and experience in these areas will be given preference.</w:t>
      </w:r>
    </w:p>
    <w:p w14:paraId="08D51601" w14:textId="77777777" w:rsidR="00BB2928" w:rsidRDefault="00BB2928" w:rsidP="00B91A13">
      <w:pPr>
        <w:pStyle w:val="NoSpacing"/>
        <w:jc w:val="both"/>
        <w:rPr>
          <w:rFonts w:ascii="Cambria" w:hAnsi="Cambria"/>
        </w:rPr>
      </w:pPr>
    </w:p>
    <w:p w14:paraId="71B9CDCC" w14:textId="77777777" w:rsidR="00B91A13" w:rsidRDefault="00B91A13" w:rsidP="00B91A13">
      <w:pPr>
        <w:pStyle w:val="NoSpacing"/>
        <w:jc w:val="both"/>
        <w:rPr>
          <w:rFonts w:ascii="Cambria" w:hAnsi="Cambria"/>
        </w:rPr>
      </w:pPr>
    </w:p>
    <w:p w14:paraId="0018F61C" w14:textId="77777777" w:rsidR="00B91A13" w:rsidRDefault="00B91A13" w:rsidP="00B91A13">
      <w:pPr>
        <w:pStyle w:val="NoSpacing"/>
        <w:jc w:val="both"/>
        <w:rPr>
          <w:rFonts w:ascii="Cambria" w:hAnsi="Cambria"/>
        </w:rPr>
      </w:pPr>
    </w:p>
    <w:p w14:paraId="58A65255" w14:textId="77777777" w:rsidR="001A5A17" w:rsidRDefault="001A5A17" w:rsidP="001C753A">
      <w:pPr>
        <w:pStyle w:val="NoSpacing"/>
        <w:ind w:firstLine="360"/>
        <w:jc w:val="both"/>
        <w:rPr>
          <w:rFonts w:ascii="Cambria" w:hAnsi="Cambria"/>
        </w:rPr>
      </w:pPr>
    </w:p>
    <w:p w14:paraId="512B5C59" w14:textId="77777777" w:rsidR="002C459D" w:rsidRDefault="002C459D" w:rsidP="00F72AB1">
      <w:pPr>
        <w:pStyle w:val="Header"/>
        <w:ind w:left="360" w:hanging="360"/>
        <w:jc w:val="right"/>
        <w:rPr>
          <w:b/>
          <w:bCs/>
        </w:rPr>
      </w:pPr>
    </w:p>
    <w:p w14:paraId="7FB16FA0" w14:textId="77777777" w:rsidR="00F72AB1" w:rsidRDefault="00F72AB1" w:rsidP="00F72AB1">
      <w:pPr>
        <w:pStyle w:val="Header"/>
        <w:ind w:left="360" w:hanging="360"/>
        <w:jc w:val="right"/>
        <w:rPr>
          <w:b/>
          <w:bCs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1FCF0" wp14:editId="7791596D">
                <wp:simplePos x="0" y="0"/>
                <wp:positionH relativeFrom="column">
                  <wp:posOffset>-147320</wp:posOffset>
                </wp:positionH>
                <wp:positionV relativeFrom="paragraph">
                  <wp:posOffset>-133350</wp:posOffset>
                </wp:positionV>
                <wp:extent cx="1323975" cy="657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6CC" w14:textId="77777777" w:rsidR="00F72AB1" w:rsidRDefault="00F72AB1" w:rsidP="00F72A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7F5D6" wp14:editId="01CF1439">
                                  <wp:extent cx="1123950" cy="4598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016" cy="463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FCF0" id="_x0000_s1027" type="#_x0000_t202" style="position:absolute;left:0;text-align:left;margin-left:-11.6pt;margin-top:-10.5pt;width:104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" filled="f" stroked="f">
                <v:textbox>
                  <w:txbxContent>
                    <w:p w14:paraId="2DBBF6CC" w14:textId="77777777" w:rsidR="00F72AB1" w:rsidRDefault="00F72AB1" w:rsidP="00F72AB1">
                      <w:r>
                        <w:rPr>
                          <w:noProof/>
                        </w:rPr>
                        <w:drawing>
                          <wp:inline distT="0" distB="0" distL="0" distR="0" wp14:anchorId="74E7F5D6" wp14:editId="01CF1439">
                            <wp:extent cx="1123950" cy="4598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016" cy="463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INTERNSHIP PROGRAM APPLICATION </w:t>
      </w:r>
    </w:p>
    <w:p w14:paraId="5514586A" w14:textId="77777777" w:rsidR="00F72AB1" w:rsidRDefault="00F72AB1" w:rsidP="00F72AB1">
      <w:pPr>
        <w:pStyle w:val="Header"/>
        <w:ind w:left="360" w:hanging="360"/>
        <w:jc w:val="right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President’s Office                                                </w:t>
      </w:r>
    </w:p>
    <w:p w14:paraId="0890CE20" w14:textId="2378914D" w:rsidR="00F72AB1" w:rsidRDefault="005C748B" w:rsidP="00F72AB1">
      <w:pPr>
        <w:pStyle w:val="Header"/>
        <w:ind w:left="360" w:hanging="360"/>
        <w:jc w:val="right"/>
      </w:pPr>
      <w:r>
        <w:t>May 11</w:t>
      </w:r>
      <w:r w:rsidR="00840976">
        <w:t xml:space="preserve">, </w:t>
      </w:r>
      <w:r w:rsidR="00F72AB1">
        <w:t>201</w:t>
      </w:r>
      <w:r w:rsidR="00703195">
        <w:t>7</w:t>
      </w:r>
      <w:r w:rsidR="00F72AB1">
        <w:t xml:space="preserve"> </w:t>
      </w:r>
      <w:r w:rsidR="00840976">
        <w:t>–</w:t>
      </w:r>
      <w:r w:rsidR="00F72AB1">
        <w:t xml:space="preserve"> </w:t>
      </w:r>
      <w:r w:rsidR="00BB2928">
        <w:t xml:space="preserve">May </w:t>
      </w:r>
      <w:r>
        <w:t>10</w:t>
      </w:r>
      <w:r w:rsidR="00BB2928">
        <w:t xml:space="preserve">, </w:t>
      </w:r>
      <w:r w:rsidR="00F72AB1">
        <w:t>201</w:t>
      </w:r>
      <w:r w:rsidR="00703195">
        <w:t>8</w:t>
      </w:r>
    </w:p>
    <w:p w14:paraId="36405F84" w14:textId="77777777" w:rsidR="00F72AB1" w:rsidRDefault="00F72AB1" w:rsidP="00F72AB1">
      <w:pPr>
        <w:pStyle w:val="Header"/>
        <w:ind w:left="360" w:hanging="360"/>
        <w:jc w:val="right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2"/>
        <w:gridCol w:w="2086"/>
        <w:gridCol w:w="1908"/>
        <w:gridCol w:w="1260"/>
        <w:gridCol w:w="1154"/>
      </w:tblGrid>
      <w:tr w:rsidR="00F72AB1" w14:paraId="4EC8C14B" w14:textId="77777777" w:rsidTr="00840976">
        <w:trPr>
          <w:trHeight w:val="350"/>
        </w:trPr>
        <w:tc>
          <w:tcPr>
            <w:tcW w:w="2628" w:type="dxa"/>
            <w:shd w:val="clear" w:color="auto" w:fill="F2F2F2" w:themeFill="background1" w:themeFillShade="F2"/>
          </w:tcPr>
          <w:p w14:paraId="5E9D2624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588" w:type="dxa"/>
            <w:gridSpan w:val="4"/>
          </w:tcPr>
          <w:p w14:paraId="4DCD0F17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F72AB1" w14:paraId="4AC8FFAD" w14:textId="77777777" w:rsidTr="00840976">
        <w:trPr>
          <w:trHeight w:val="350"/>
        </w:trPr>
        <w:tc>
          <w:tcPr>
            <w:tcW w:w="2628" w:type="dxa"/>
            <w:shd w:val="clear" w:color="auto" w:fill="F2F2F2" w:themeFill="background1" w:themeFillShade="F2"/>
          </w:tcPr>
          <w:p w14:paraId="06AC2F38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Years attending TWU</w:t>
            </w:r>
          </w:p>
        </w:tc>
        <w:tc>
          <w:tcPr>
            <w:tcW w:w="2160" w:type="dxa"/>
          </w:tcPr>
          <w:p w14:paraId="169C2A13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3240" w:type="dxa"/>
            <w:gridSpan w:val="2"/>
          </w:tcPr>
          <w:p w14:paraId="0006CD42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Year Graduated from TWU</w:t>
            </w:r>
          </w:p>
        </w:tc>
        <w:tc>
          <w:tcPr>
            <w:tcW w:w="1188" w:type="dxa"/>
          </w:tcPr>
          <w:p w14:paraId="1FFD12DA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F72AB1" w14:paraId="72379D4F" w14:textId="77777777" w:rsidTr="00840976">
        <w:trPr>
          <w:trHeight w:val="350"/>
        </w:trPr>
        <w:tc>
          <w:tcPr>
            <w:tcW w:w="2628" w:type="dxa"/>
            <w:shd w:val="clear" w:color="auto" w:fill="F2F2F2" w:themeFill="background1" w:themeFillShade="F2"/>
          </w:tcPr>
          <w:p w14:paraId="1C056618" w14:textId="77777777" w:rsidR="00F72AB1" w:rsidRPr="00E2342D" w:rsidRDefault="000D3003" w:rsidP="000D3003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Degree/A</w:t>
            </w:r>
            <w:r w:rsidR="00F72AB1" w:rsidRPr="00E2342D">
              <w:rPr>
                <w:rFonts w:asciiTheme="minorHAnsi" w:hAnsiTheme="minorHAnsi"/>
                <w:b/>
                <w:sz w:val="22"/>
                <w:szCs w:val="22"/>
              </w:rPr>
              <w:t>rea of Study</w:t>
            </w:r>
          </w:p>
        </w:tc>
        <w:tc>
          <w:tcPr>
            <w:tcW w:w="6588" w:type="dxa"/>
            <w:gridSpan w:val="4"/>
          </w:tcPr>
          <w:p w14:paraId="162A5CD2" w14:textId="77777777" w:rsidR="00F72AB1" w:rsidRPr="00E2342D" w:rsidRDefault="00F72AB1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200583" w14:paraId="3A6F816F" w14:textId="77777777" w:rsidTr="00840976">
        <w:trPr>
          <w:trHeight w:val="350"/>
        </w:trPr>
        <w:tc>
          <w:tcPr>
            <w:tcW w:w="2628" w:type="dxa"/>
            <w:shd w:val="clear" w:color="auto" w:fill="F2F2F2" w:themeFill="background1" w:themeFillShade="F2"/>
          </w:tcPr>
          <w:p w14:paraId="5A9AC24E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Email Contact</w:t>
            </w:r>
          </w:p>
        </w:tc>
        <w:tc>
          <w:tcPr>
            <w:tcW w:w="6588" w:type="dxa"/>
            <w:gridSpan w:val="4"/>
          </w:tcPr>
          <w:p w14:paraId="7E1D05AC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200583" w14:paraId="77F07998" w14:textId="77777777" w:rsidTr="00840976">
        <w:trPr>
          <w:trHeight w:val="350"/>
        </w:trPr>
        <w:tc>
          <w:tcPr>
            <w:tcW w:w="2628" w:type="dxa"/>
            <w:shd w:val="clear" w:color="auto" w:fill="F2F2F2" w:themeFill="background1" w:themeFillShade="F2"/>
          </w:tcPr>
          <w:p w14:paraId="62C5532B" w14:textId="77777777" w:rsidR="00200583" w:rsidRPr="00E2342D" w:rsidRDefault="00200583" w:rsidP="00200583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Phone Contact</w:t>
            </w:r>
          </w:p>
        </w:tc>
        <w:tc>
          <w:tcPr>
            <w:tcW w:w="6588" w:type="dxa"/>
            <w:gridSpan w:val="4"/>
          </w:tcPr>
          <w:p w14:paraId="47147C47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840976" w14:paraId="6021705F" w14:textId="77777777" w:rsidTr="00840976">
        <w:tc>
          <w:tcPr>
            <w:tcW w:w="2628" w:type="dxa"/>
            <w:vMerge w:val="restart"/>
            <w:shd w:val="clear" w:color="auto" w:fill="F2F2F2" w:themeFill="background1" w:themeFillShade="F2"/>
            <w:vAlign w:val="center"/>
          </w:tcPr>
          <w:p w14:paraId="5F75B933" w14:textId="77777777" w:rsidR="00840976" w:rsidRPr="00E2342D" w:rsidRDefault="00840976" w:rsidP="00840976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6588" w:type="dxa"/>
            <w:gridSpan w:val="4"/>
          </w:tcPr>
          <w:p w14:paraId="424EB278" w14:textId="77777777" w:rsidR="00840976" w:rsidRPr="00E2342D" w:rsidRDefault="00840976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840976" w14:paraId="07F57804" w14:textId="77777777" w:rsidTr="00840976">
        <w:trPr>
          <w:trHeight w:val="332"/>
        </w:trPr>
        <w:tc>
          <w:tcPr>
            <w:tcW w:w="2628" w:type="dxa"/>
            <w:vMerge/>
          </w:tcPr>
          <w:p w14:paraId="7DE0D0FD" w14:textId="77777777" w:rsidR="00840976" w:rsidRPr="00E2342D" w:rsidRDefault="00840976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8" w:type="dxa"/>
            <w:gridSpan w:val="4"/>
          </w:tcPr>
          <w:p w14:paraId="34BE6A01" w14:textId="77777777" w:rsidR="00840976" w:rsidRPr="00E2342D" w:rsidRDefault="00840976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0D3003" w14:paraId="6A1BEA92" w14:textId="77777777" w:rsidTr="00840976">
        <w:tc>
          <w:tcPr>
            <w:tcW w:w="9216" w:type="dxa"/>
            <w:gridSpan w:val="5"/>
            <w:shd w:val="clear" w:color="auto" w:fill="F2F2F2" w:themeFill="background1" w:themeFillShade="F2"/>
          </w:tcPr>
          <w:p w14:paraId="6F09E826" w14:textId="77777777" w:rsidR="000D3003" w:rsidRPr="00E2342D" w:rsidRDefault="000D300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Relevant Work/Volunteer Experience:</w:t>
            </w:r>
          </w:p>
        </w:tc>
      </w:tr>
      <w:tr w:rsidR="000D3003" w14:paraId="2236FCD7" w14:textId="77777777" w:rsidTr="000D3003">
        <w:trPr>
          <w:trHeight w:val="2339"/>
        </w:trPr>
        <w:tc>
          <w:tcPr>
            <w:tcW w:w="9216" w:type="dxa"/>
            <w:gridSpan w:val="5"/>
          </w:tcPr>
          <w:p w14:paraId="4C02CB1D" w14:textId="77777777" w:rsidR="000D3003" w:rsidRPr="00E2342D" w:rsidRDefault="000D300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3003" w14:paraId="21E13A86" w14:textId="77777777" w:rsidTr="00840976">
        <w:tc>
          <w:tcPr>
            <w:tcW w:w="9216" w:type="dxa"/>
            <w:gridSpan w:val="5"/>
            <w:shd w:val="clear" w:color="auto" w:fill="F2F2F2" w:themeFill="background1" w:themeFillShade="F2"/>
            <w:vAlign w:val="center"/>
          </w:tcPr>
          <w:p w14:paraId="328E8DC3" w14:textId="77777777" w:rsidR="000D3003" w:rsidRPr="00E2342D" w:rsidRDefault="000D3003" w:rsidP="000D3003">
            <w:pPr>
              <w:pStyle w:val="Header"/>
              <w:rPr>
                <w:rFonts w:asciiTheme="minorHAnsi" w:hAnsiTheme="minorHAnsi"/>
                <w:i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 xml:space="preserve">References:  </w:t>
            </w:r>
            <w:r w:rsidRPr="00E2342D">
              <w:rPr>
                <w:rFonts w:asciiTheme="minorHAnsi" w:hAnsiTheme="minorHAnsi"/>
                <w:i/>
                <w:sz w:val="22"/>
                <w:szCs w:val="22"/>
              </w:rPr>
              <w:t xml:space="preserve">(Please list </w:t>
            </w:r>
            <w:r w:rsidRPr="00E2342D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3</w:t>
            </w:r>
            <w:r w:rsidRPr="00E2342D">
              <w:rPr>
                <w:rFonts w:asciiTheme="minorHAnsi" w:hAnsiTheme="minorHAnsi"/>
                <w:i/>
                <w:sz w:val="22"/>
                <w:szCs w:val="22"/>
              </w:rPr>
              <w:t xml:space="preserve"> references – 2 who can comment on your work capabilities and 1 regarding your spiritual fit with TWU’s values)</w:t>
            </w:r>
          </w:p>
        </w:tc>
      </w:tr>
      <w:tr w:rsidR="00200583" w14:paraId="1D957254" w14:textId="77777777" w:rsidTr="00840976">
        <w:tc>
          <w:tcPr>
            <w:tcW w:w="2628" w:type="dxa"/>
            <w:shd w:val="clear" w:color="auto" w:fill="F2F2F2" w:themeFill="background1" w:themeFillShade="F2"/>
          </w:tcPr>
          <w:p w14:paraId="588EE17F" w14:textId="77777777" w:rsidR="00200583" w:rsidRPr="00E2342D" w:rsidRDefault="00200583" w:rsidP="00200583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14:paraId="7C6DB587" w14:textId="77777777" w:rsidR="00200583" w:rsidRPr="00E2342D" w:rsidRDefault="00200583" w:rsidP="00200583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478" w:type="dxa"/>
            <w:gridSpan w:val="2"/>
            <w:shd w:val="clear" w:color="auto" w:fill="F2F2F2" w:themeFill="background1" w:themeFillShade="F2"/>
            <w:vAlign w:val="center"/>
          </w:tcPr>
          <w:p w14:paraId="17D9E791" w14:textId="77777777" w:rsidR="00200583" w:rsidRPr="00E2342D" w:rsidRDefault="00200583" w:rsidP="00200583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</w:tr>
      <w:tr w:rsidR="00200583" w14:paraId="719B7484" w14:textId="77777777" w:rsidTr="00200583">
        <w:tc>
          <w:tcPr>
            <w:tcW w:w="2628" w:type="dxa"/>
          </w:tcPr>
          <w:p w14:paraId="094FD364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2"/>
          </w:tcPr>
          <w:p w14:paraId="566D52C2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2478" w:type="dxa"/>
            <w:gridSpan w:val="2"/>
          </w:tcPr>
          <w:p w14:paraId="3B0CB57E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200583" w14:paraId="1A3D0DAD" w14:textId="77777777" w:rsidTr="00200583">
        <w:tc>
          <w:tcPr>
            <w:tcW w:w="2628" w:type="dxa"/>
          </w:tcPr>
          <w:p w14:paraId="73D1F2AC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0" w:type="dxa"/>
            <w:gridSpan w:val="2"/>
          </w:tcPr>
          <w:p w14:paraId="5857A11A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2478" w:type="dxa"/>
            <w:gridSpan w:val="2"/>
          </w:tcPr>
          <w:p w14:paraId="34CC3C96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200583" w14:paraId="5EEC6C36" w14:textId="77777777" w:rsidTr="00200583">
        <w:tc>
          <w:tcPr>
            <w:tcW w:w="2628" w:type="dxa"/>
          </w:tcPr>
          <w:p w14:paraId="33426EC1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0" w:type="dxa"/>
            <w:gridSpan w:val="2"/>
          </w:tcPr>
          <w:p w14:paraId="169FB1D7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2478" w:type="dxa"/>
            <w:gridSpan w:val="2"/>
          </w:tcPr>
          <w:p w14:paraId="077642C6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E2342D" w14:paraId="370A5A16" w14:textId="77777777" w:rsidTr="00E2342D">
        <w:tc>
          <w:tcPr>
            <w:tcW w:w="9216" w:type="dxa"/>
            <w:gridSpan w:val="5"/>
            <w:shd w:val="clear" w:color="auto" w:fill="F2F2F2" w:themeFill="background1" w:themeFillShade="F2"/>
          </w:tcPr>
          <w:p w14:paraId="2F003BFE" w14:textId="77777777" w:rsidR="00E2342D" w:rsidRPr="00E2342D" w:rsidRDefault="00E2342D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  <w:tr w:rsidR="00200583" w14:paraId="57F54E39" w14:textId="77777777" w:rsidTr="00840976">
        <w:tc>
          <w:tcPr>
            <w:tcW w:w="9216" w:type="dxa"/>
            <w:gridSpan w:val="5"/>
            <w:shd w:val="clear" w:color="auto" w:fill="F2F2F2" w:themeFill="background1" w:themeFillShade="F2"/>
          </w:tcPr>
          <w:p w14:paraId="232EDD87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What best qualifies you for the President’s Office Internship Program?</w:t>
            </w:r>
          </w:p>
        </w:tc>
      </w:tr>
      <w:tr w:rsidR="00200583" w14:paraId="6AECBB2D" w14:textId="77777777" w:rsidTr="000D3003">
        <w:trPr>
          <w:trHeight w:val="2132"/>
        </w:trPr>
        <w:tc>
          <w:tcPr>
            <w:tcW w:w="9216" w:type="dxa"/>
            <w:gridSpan w:val="5"/>
          </w:tcPr>
          <w:p w14:paraId="78C6B3CD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9ECAA2B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74926A4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1C5C0E2A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129817A9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FD05CEC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789C239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200583" w14:paraId="1EBD688E" w14:textId="77777777" w:rsidTr="00840976">
        <w:tc>
          <w:tcPr>
            <w:tcW w:w="9216" w:type="dxa"/>
            <w:gridSpan w:val="5"/>
            <w:shd w:val="clear" w:color="auto" w:fill="F2F2F2" w:themeFill="background1" w:themeFillShade="F2"/>
          </w:tcPr>
          <w:p w14:paraId="16D5AF93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What do you hope to learn during your Internship</w:t>
            </w:r>
            <w:r w:rsidR="000D3003" w:rsidRPr="00E2342D">
              <w:rPr>
                <w:rFonts w:asciiTheme="minorHAnsi" w:hAnsiTheme="minorHAnsi"/>
                <w:b/>
                <w:sz w:val="22"/>
                <w:szCs w:val="22"/>
              </w:rPr>
              <w:t xml:space="preserve"> year</w:t>
            </w: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200583" w14:paraId="4134954F" w14:textId="77777777" w:rsidTr="00E33A32">
        <w:tc>
          <w:tcPr>
            <w:tcW w:w="9216" w:type="dxa"/>
            <w:gridSpan w:val="5"/>
          </w:tcPr>
          <w:p w14:paraId="6360D45E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C0109D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4A112E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81E9C0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F15500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6AA34" w14:textId="77777777" w:rsidR="00200583" w:rsidRPr="00E2342D" w:rsidRDefault="00200583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CC787D" w14:textId="77777777" w:rsidR="00E2342D" w:rsidRPr="00E2342D" w:rsidRDefault="00E2342D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DE4CC9" w14:textId="77777777" w:rsidR="00D472FA" w:rsidRPr="00E2342D" w:rsidRDefault="00D472FA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0583" w14:paraId="4BCE54F4" w14:textId="77777777" w:rsidTr="00840976">
        <w:tc>
          <w:tcPr>
            <w:tcW w:w="9216" w:type="dxa"/>
            <w:gridSpan w:val="5"/>
            <w:shd w:val="clear" w:color="auto" w:fill="F2F2F2" w:themeFill="background1" w:themeFillShade="F2"/>
          </w:tcPr>
          <w:p w14:paraId="1950CCD2" w14:textId="77777777" w:rsidR="00200583" w:rsidRPr="00E2342D" w:rsidRDefault="00D472FA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Please comment on how you see this Internship contributing to your personal relationship with Christ and your spiritual journey.</w:t>
            </w:r>
          </w:p>
        </w:tc>
      </w:tr>
      <w:tr w:rsidR="00D472FA" w14:paraId="556B6685" w14:textId="77777777" w:rsidTr="00D472FA">
        <w:trPr>
          <w:trHeight w:val="2924"/>
        </w:trPr>
        <w:tc>
          <w:tcPr>
            <w:tcW w:w="9216" w:type="dxa"/>
            <w:gridSpan w:val="5"/>
          </w:tcPr>
          <w:p w14:paraId="459DE51D" w14:textId="77777777" w:rsidR="00D472FA" w:rsidRPr="00E2342D" w:rsidRDefault="00D472FA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2FA" w14:paraId="4BB0D2A8" w14:textId="77777777" w:rsidTr="00840976">
        <w:trPr>
          <w:trHeight w:val="350"/>
        </w:trPr>
        <w:tc>
          <w:tcPr>
            <w:tcW w:w="9216" w:type="dxa"/>
            <w:gridSpan w:val="5"/>
            <w:shd w:val="clear" w:color="auto" w:fill="F2F2F2" w:themeFill="background1" w:themeFillShade="F2"/>
          </w:tcPr>
          <w:p w14:paraId="1448E61E" w14:textId="77777777" w:rsidR="00D472FA" w:rsidRPr="00E2342D" w:rsidRDefault="00D472FA" w:rsidP="00F72AB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42D">
              <w:rPr>
                <w:rFonts w:asciiTheme="minorHAnsi" w:hAnsiTheme="minorHAnsi"/>
                <w:b/>
                <w:sz w:val="22"/>
                <w:szCs w:val="22"/>
              </w:rPr>
              <w:t>Other Comments</w:t>
            </w:r>
          </w:p>
        </w:tc>
      </w:tr>
      <w:tr w:rsidR="00D472FA" w14:paraId="445F6592" w14:textId="77777777" w:rsidTr="00D472FA">
        <w:trPr>
          <w:trHeight w:val="2924"/>
        </w:trPr>
        <w:tc>
          <w:tcPr>
            <w:tcW w:w="9216" w:type="dxa"/>
            <w:gridSpan w:val="5"/>
          </w:tcPr>
          <w:p w14:paraId="598E54FD" w14:textId="77777777" w:rsidR="00D472FA" w:rsidRPr="00E2342D" w:rsidRDefault="00D472FA" w:rsidP="00F72AB1">
            <w:pPr>
              <w:pStyle w:val="Header"/>
              <w:rPr>
                <w:rFonts w:asciiTheme="minorHAnsi" w:hAnsiTheme="minorHAnsi"/>
                <w:b/>
              </w:rPr>
            </w:pPr>
          </w:p>
        </w:tc>
      </w:tr>
    </w:tbl>
    <w:p w14:paraId="1AC86EF4" w14:textId="77777777" w:rsidR="00B96307" w:rsidRDefault="00B96307" w:rsidP="00ED150B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val="en-CA"/>
        </w:rPr>
      </w:pPr>
    </w:p>
    <w:p w14:paraId="1655431C" w14:textId="77777777" w:rsidR="00B96307" w:rsidRDefault="00B96307" w:rsidP="00ED150B">
      <w:pPr>
        <w:spacing w:after="0" w:line="240" w:lineRule="auto"/>
        <w:rPr>
          <w:b/>
        </w:rPr>
      </w:pPr>
    </w:p>
    <w:p w14:paraId="5FFC530D" w14:textId="77777777" w:rsidR="00ED150B" w:rsidRPr="00E2342D" w:rsidRDefault="00840976" w:rsidP="00ED150B">
      <w:pPr>
        <w:spacing w:after="0" w:line="240" w:lineRule="auto"/>
      </w:pPr>
      <w:r w:rsidRPr="00E2342D">
        <w:rPr>
          <w:b/>
        </w:rPr>
        <w:t xml:space="preserve">Please </w:t>
      </w:r>
      <w:r w:rsidR="000642ED">
        <w:rPr>
          <w:b/>
        </w:rPr>
        <w:t>email</w:t>
      </w:r>
      <w:r w:rsidR="00ED150B" w:rsidRPr="00E2342D">
        <w:rPr>
          <w:b/>
        </w:rPr>
        <w:t xml:space="preserve"> your completed a</w:t>
      </w:r>
      <w:r w:rsidRPr="00E2342D">
        <w:rPr>
          <w:b/>
        </w:rPr>
        <w:t xml:space="preserve">pplication </w:t>
      </w:r>
      <w:r w:rsidR="00ED150B" w:rsidRPr="00E2342D">
        <w:rPr>
          <w:b/>
        </w:rPr>
        <w:t xml:space="preserve">and </w:t>
      </w:r>
      <w:r w:rsidR="00ED150B" w:rsidRPr="00E2342D">
        <w:rPr>
          <w:b/>
          <w:u w:val="single"/>
        </w:rPr>
        <w:t xml:space="preserve">attached </w:t>
      </w:r>
      <w:r w:rsidR="00DF0238">
        <w:rPr>
          <w:b/>
          <w:u w:val="single"/>
        </w:rPr>
        <w:t>résumé</w:t>
      </w:r>
      <w:r w:rsidR="00ED150B" w:rsidRPr="00E2342D">
        <w:rPr>
          <w:b/>
        </w:rPr>
        <w:t xml:space="preserve"> </w:t>
      </w:r>
      <w:r w:rsidRPr="00E2342D">
        <w:rPr>
          <w:b/>
        </w:rPr>
        <w:t>to:</w:t>
      </w:r>
      <w:r w:rsidR="00ED150B" w:rsidRPr="00E2342D">
        <w:tab/>
      </w:r>
    </w:p>
    <w:p w14:paraId="6E0AF74E" w14:textId="77777777" w:rsidR="00ED150B" w:rsidRPr="00E2342D" w:rsidRDefault="00ED150B" w:rsidP="00ED150B">
      <w:pPr>
        <w:spacing w:after="0" w:line="240" w:lineRule="auto"/>
        <w:ind w:left="5760" w:hanging="5760"/>
      </w:pPr>
    </w:p>
    <w:p w14:paraId="35BE6685" w14:textId="77777777" w:rsidR="00E15E25" w:rsidRDefault="00E15E25" w:rsidP="00B91A13">
      <w:pPr>
        <w:spacing w:after="0" w:line="240" w:lineRule="auto"/>
      </w:pPr>
      <w:r w:rsidRPr="00E15E25">
        <w:t xml:space="preserve">Janis Ryder, Executive Director </w:t>
      </w:r>
    </w:p>
    <w:p w14:paraId="646FC778" w14:textId="77777777" w:rsidR="00E15E25" w:rsidRDefault="00E15E25" w:rsidP="00B91A13">
      <w:pPr>
        <w:spacing w:after="0" w:line="240" w:lineRule="auto"/>
      </w:pPr>
      <w:r w:rsidRPr="00E15E25">
        <w:t xml:space="preserve">Human Resources, TWU </w:t>
      </w:r>
    </w:p>
    <w:p w14:paraId="2F44278D" w14:textId="77777777" w:rsidR="00840976" w:rsidRPr="00E2342D" w:rsidRDefault="00E15E25" w:rsidP="00B91A13">
      <w:pPr>
        <w:spacing w:after="0" w:line="240" w:lineRule="auto"/>
      </w:pPr>
      <w:r w:rsidRPr="00E15E25">
        <w:t xml:space="preserve">at </w:t>
      </w:r>
      <w:hyperlink r:id="rId10" w:history="1">
        <w:r w:rsidRPr="002B2BD5">
          <w:rPr>
            <w:rStyle w:val="Hyperlink"/>
          </w:rPr>
          <w:t>Janis.Ryder@twu.ca</w:t>
        </w:r>
      </w:hyperlink>
      <w:r>
        <w:t xml:space="preserve"> </w:t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840976" w:rsidRPr="00E2342D">
        <w:tab/>
      </w:r>
      <w:r w:rsidR="00ED150B" w:rsidRPr="00E2342D">
        <w:tab/>
      </w:r>
      <w:r w:rsidR="00ED150B" w:rsidRPr="00E2342D">
        <w:tab/>
      </w:r>
      <w:r w:rsidR="00ED150B" w:rsidRPr="00E2342D">
        <w:tab/>
      </w:r>
      <w:r w:rsidR="00ED150B" w:rsidRPr="00E2342D">
        <w:tab/>
      </w:r>
      <w:r w:rsidR="00ED150B" w:rsidRPr="00E2342D">
        <w:tab/>
      </w:r>
    </w:p>
    <w:p w14:paraId="64AE27B5" w14:textId="63BF29AF" w:rsidR="00840976" w:rsidRPr="00E2342D" w:rsidRDefault="00840976" w:rsidP="00ED150B">
      <w:pPr>
        <w:spacing w:after="0" w:line="240" w:lineRule="auto"/>
        <w:rPr>
          <w:u w:val="single"/>
        </w:rPr>
      </w:pPr>
      <w:r w:rsidRPr="00E2342D">
        <w:rPr>
          <w:u w:val="single"/>
        </w:rPr>
        <w:t xml:space="preserve">by </w:t>
      </w:r>
      <w:r w:rsidR="00775C8B">
        <w:rPr>
          <w:u w:val="single"/>
        </w:rPr>
        <w:t>noon</w:t>
      </w:r>
      <w:r w:rsidR="00B96307">
        <w:rPr>
          <w:u w:val="single"/>
        </w:rPr>
        <w:t xml:space="preserve"> on </w:t>
      </w:r>
      <w:r w:rsidR="00703195">
        <w:rPr>
          <w:u w:val="single"/>
        </w:rPr>
        <w:t>Friday February 10</w:t>
      </w:r>
      <w:r w:rsidR="00703195" w:rsidRPr="00703195">
        <w:rPr>
          <w:u w:val="single"/>
          <w:vertAlign w:val="superscript"/>
        </w:rPr>
        <w:t>th</w:t>
      </w:r>
      <w:r w:rsidR="00703195">
        <w:rPr>
          <w:u w:val="single"/>
        </w:rPr>
        <w:t>, 2017</w:t>
      </w:r>
    </w:p>
    <w:p w14:paraId="083642A5" w14:textId="77777777" w:rsidR="00840976" w:rsidRDefault="00840976" w:rsidP="001C753A">
      <w:pPr>
        <w:pStyle w:val="NoSpacing"/>
        <w:ind w:firstLine="360"/>
        <w:jc w:val="both"/>
        <w:rPr>
          <w:b/>
          <w:u w:val="single"/>
        </w:rPr>
      </w:pPr>
    </w:p>
    <w:p w14:paraId="24A75908" w14:textId="77777777" w:rsidR="00B96307" w:rsidRPr="00E2342D" w:rsidRDefault="00B96307" w:rsidP="001C753A">
      <w:pPr>
        <w:pStyle w:val="NoSpacing"/>
        <w:ind w:firstLine="360"/>
        <w:jc w:val="both"/>
        <w:rPr>
          <w:b/>
          <w:u w:val="single"/>
        </w:rPr>
      </w:pPr>
    </w:p>
    <w:p w14:paraId="430F5E60" w14:textId="77777777" w:rsidR="00840976" w:rsidRPr="00E2342D" w:rsidRDefault="00840976" w:rsidP="001C753A">
      <w:pPr>
        <w:pStyle w:val="NoSpacing"/>
        <w:ind w:firstLine="360"/>
        <w:jc w:val="both"/>
        <w:rPr>
          <w:b/>
        </w:rPr>
      </w:pPr>
    </w:p>
    <w:p w14:paraId="3FA453E1" w14:textId="77777777" w:rsidR="00840976" w:rsidRPr="00E2342D" w:rsidRDefault="00840976" w:rsidP="001C753A">
      <w:pPr>
        <w:pStyle w:val="NoSpacing"/>
        <w:ind w:firstLine="360"/>
        <w:jc w:val="both"/>
        <w:rPr>
          <w:b/>
        </w:rPr>
      </w:pPr>
    </w:p>
    <w:p w14:paraId="1E32B1C3" w14:textId="77777777" w:rsidR="00E2342D" w:rsidRDefault="00E2342D" w:rsidP="006A07C4">
      <w:pPr>
        <w:pStyle w:val="NoSpacing"/>
        <w:jc w:val="both"/>
        <w:rPr>
          <w:b/>
        </w:rPr>
      </w:pPr>
    </w:p>
    <w:p w14:paraId="19DA4335" w14:textId="77777777" w:rsidR="00B96307" w:rsidRDefault="00B96307" w:rsidP="001C753A">
      <w:pPr>
        <w:pStyle w:val="NoSpacing"/>
        <w:ind w:firstLine="360"/>
        <w:jc w:val="both"/>
        <w:rPr>
          <w:b/>
        </w:rPr>
      </w:pPr>
    </w:p>
    <w:p w14:paraId="65511906" w14:textId="77777777" w:rsidR="00B96307" w:rsidRDefault="00B96307" w:rsidP="001C753A">
      <w:pPr>
        <w:pStyle w:val="NoSpacing"/>
        <w:ind w:firstLine="360"/>
        <w:jc w:val="both"/>
        <w:rPr>
          <w:b/>
        </w:rPr>
      </w:pPr>
    </w:p>
    <w:p w14:paraId="7339F409" w14:textId="77777777" w:rsidR="00E2342D" w:rsidRPr="00E2342D" w:rsidRDefault="00E2342D" w:rsidP="00775C8B">
      <w:pPr>
        <w:pStyle w:val="NoSpacing"/>
        <w:jc w:val="both"/>
        <w:rPr>
          <w:b/>
        </w:rPr>
      </w:pPr>
    </w:p>
    <w:p w14:paraId="41A3E7A8" w14:textId="508514C5" w:rsidR="00A27B44" w:rsidRDefault="00E2342D" w:rsidP="00E2342D">
      <w:pPr>
        <w:pStyle w:val="NoSpacing"/>
      </w:pPr>
      <w:r w:rsidRPr="00E2342D">
        <w:rPr>
          <w:b/>
        </w:rPr>
        <w:t>For more information</w:t>
      </w:r>
      <w:r w:rsidR="00CD16DE" w:rsidRPr="00E2342D">
        <w:rPr>
          <w:b/>
        </w:rPr>
        <w:t xml:space="preserve"> </w:t>
      </w:r>
      <w:r w:rsidR="00840976" w:rsidRPr="00E2342D">
        <w:rPr>
          <w:b/>
        </w:rPr>
        <w:t>contact</w:t>
      </w:r>
      <w:r w:rsidR="00EF07F0">
        <w:rPr>
          <w:b/>
        </w:rPr>
        <w:t xml:space="preserve"> our current President’s </w:t>
      </w:r>
      <w:r w:rsidR="00A27B44">
        <w:rPr>
          <w:b/>
        </w:rPr>
        <w:t>Intern:</w:t>
      </w:r>
      <w:r w:rsidR="00A27B44">
        <w:t xml:space="preserve"> </w:t>
      </w:r>
    </w:p>
    <w:p w14:paraId="7E1B6C57" w14:textId="77777777" w:rsidR="00A27B44" w:rsidRDefault="00A27B44" w:rsidP="00E2342D">
      <w:pPr>
        <w:pStyle w:val="NoSpacing"/>
      </w:pPr>
    </w:p>
    <w:p w14:paraId="1CB4A5AE" w14:textId="3709C299" w:rsidR="00CD16DE" w:rsidRPr="00E2342D" w:rsidRDefault="00703195" w:rsidP="00E2342D">
      <w:pPr>
        <w:pStyle w:val="NoSpacing"/>
      </w:pPr>
      <w:r>
        <w:t>Tarun Reddy – tarun.reddy@twu.ca</w:t>
      </w:r>
      <w:r w:rsidR="00775C8B">
        <w:t xml:space="preserve"> </w:t>
      </w:r>
      <w:r w:rsidR="00CD16DE" w:rsidRPr="00E2342D">
        <w:t xml:space="preserve">  </w:t>
      </w:r>
    </w:p>
    <w:sectPr w:rsidR="00CD16DE" w:rsidRPr="00E2342D" w:rsidSect="003E3E0D">
      <w:footerReference w:type="defaul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B415" w14:textId="77777777" w:rsidR="003D2234" w:rsidRDefault="003D2234" w:rsidP="000A2E49">
      <w:pPr>
        <w:spacing w:after="0" w:line="240" w:lineRule="auto"/>
      </w:pPr>
      <w:r>
        <w:separator/>
      </w:r>
    </w:p>
  </w:endnote>
  <w:endnote w:type="continuationSeparator" w:id="0">
    <w:p w14:paraId="28B19CF4" w14:textId="77777777" w:rsidR="003D2234" w:rsidRDefault="003D2234" w:rsidP="000A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8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72A96" w14:textId="77777777" w:rsidR="000A2E49" w:rsidRDefault="000A2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498BD7" w14:textId="77777777" w:rsidR="000A2E49" w:rsidRDefault="000A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117C" w14:textId="77777777" w:rsidR="003D2234" w:rsidRDefault="003D2234" w:rsidP="000A2E49">
      <w:pPr>
        <w:spacing w:after="0" w:line="240" w:lineRule="auto"/>
      </w:pPr>
      <w:r>
        <w:separator/>
      </w:r>
    </w:p>
  </w:footnote>
  <w:footnote w:type="continuationSeparator" w:id="0">
    <w:p w14:paraId="0FCAEC20" w14:textId="77777777" w:rsidR="003D2234" w:rsidRDefault="003D2234" w:rsidP="000A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647"/>
    <w:multiLevelType w:val="hybridMultilevel"/>
    <w:tmpl w:val="DCB6E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AB5"/>
    <w:multiLevelType w:val="hybridMultilevel"/>
    <w:tmpl w:val="2EA27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8D9"/>
    <w:multiLevelType w:val="hybridMultilevel"/>
    <w:tmpl w:val="6FFA3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6FC"/>
    <w:multiLevelType w:val="hybridMultilevel"/>
    <w:tmpl w:val="C4963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F21"/>
    <w:multiLevelType w:val="hybridMultilevel"/>
    <w:tmpl w:val="A7F60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4F9D"/>
    <w:multiLevelType w:val="hybridMultilevel"/>
    <w:tmpl w:val="FAD0A0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6B4F"/>
    <w:multiLevelType w:val="hybridMultilevel"/>
    <w:tmpl w:val="5964CBA8"/>
    <w:lvl w:ilvl="0" w:tplc="DE5640A6">
      <w:start w:val="1"/>
      <w:numFmt w:val="upperLetter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150EC"/>
    <w:multiLevelType w:val="hybridMultilevel"/>
    <w:tmpl w:val="50C8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D09EA"/>
    <w:multiLevelType w:val="hybridMultilevel"/>
    <w:tmpl w:val="879E4C3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2B8014-6087-4DF2-BD66-5AB201A26538}"/>
    <w:docVar w:name="dgnword-eventsink" w:val="90212280"/>
  </w:docVars>
  <w:rsids>
    <w:rsidRoot w:val="003E3E0D"/>
    <w:rsid w:val="000642ED"/>
    <w:rsid w:val="000A2E49"/>
    <w:rsid w:val="000D3003"/>
    <w:rsid w:val="00191E80"/>
    <w:rsid w:val="001A45E6"/>
    <w:rsid w:val="001A5A17"/>
    <w:rsid w:val="001A5A38"/>
    <w:rsid w:val="001C753A"/>
    <w:rsid w:val="001E1D1D"/>
    <w:rsid w:val="001E445A"/>
    <w:rsid w:val="001E6FFE"/>
    <w:rsid w:val="001F3756"/>
    <w:rsid w:val="00200583"/>
    <w:rsid w:val="00216EA0"/>
    <w:rsid w:val="00220EA5"/>
    <w:rsid w:val="00250973"/>
    <w:rsid w:val="002B69F2"/>
    <w:rsid w:val="002C459D"/>
    <w:rsid w:val="002D6A97"/>
    <w:rsid w:val="0033493D"/>
    <w:rsid w:val="00374E2B"/>
    <w:rsid w:val="0038547C"/>
    <w:rsid w:val="003C588C"/>
    <w:rsid w:val="003D2234"/>
    <w:rsid w:val="003E10BC"/>
    <w:rsid w:val="003E3E0D"/>
    <w:rsid w:val="004414C8"/>
    <w:rsid w:val="004737E0"/>
    <w:rsid w:val="00480E73"/>
    <w:rsid w:val="004851E7"/>
    <w:rsid w:val="00496F05"/>
    <w:rsid w:val="00552E02"/>
    <w:rsid w:val="00554473"/>
    <w:rsid w:val="005C3652"/>
    <w:rsid w:val="005C3E6D"/>
    <w:rsid w:val="005C748B"/>
    <w:rsid w:val="00617C7E"/>
    <w:rsid w:val="00647EA8"/>
    <w:rsid w:val="00676F26"/>
    <w:rsid w:val="00691E27"/>
    <w:rsid w:val="006A07C4"/>
    <w:rsid w:val="006A162D"/>
    <w:rsid w:val="006D4238"/>
    <w:rsid w:val="006E357D"/>
    <w:rsid w:val="006E7484"/>
    <w:rsid w:val="00703195"/>
    <w:rsid w:val="00775C8B"/>
    <w:rsid w:val="007837EE"/>
    <w:rsid w:val="007875B1"/>
    <w:rsid w:val="00797BEB"/>
    <w:rsid w:val="00821F9A"/>
    <w:rsid w:val="00830055"/>
    <w:rsid w:val="0083694F"/>
    <w:rsid w:val="00840976"/>
    <w:rsid w:val="00841A19"/>
    <w:rsid w:val="008B5971"/>
    <w:rsid w:val="00923B63"/>
    <w:rsid w:val="00955EBC"/>
    <w:rsid w:val="009E060F"/>
    <w:rsid w:val="009E744B"/>
    <w:rsid w:val="00A10116"/>
    <w:rsid w:val="00A1329A"/>
    <w:rsid w:val="00A27B44"/>
    <w:rsid w:val="00A7594D"/>
    <w:rsid w:val="00B07AA1"/>
    <w:rsid w:val="00B91A13"/>
    <w:rsid w:val="00B96307"/>
    <w:rsid w:val="00BA0184"/>
    <w:rsid w:val="00BB2928"/>
    <w:rsid w:val="00C075A0"/>
    <w:rsid w:val="00C43240"/>
    <w:rsid w:val="00CC1844"/>
    <w:rsid w:val="00CC539D"/>
    <w:rsid w:val="00CD16DE"/>
    <w:rsid w:val="00D11C0F"/>
    <w:rsid w:val="00D472FA"/>
    <w:rsid w:val="00D74579"/>
    <w:rsid w:val="00D96622"/>
    <w:rsid w:val="00DF0238"/>
    <w:rsid w:val="00E153F1"/>
    <w:rsid w:val="00E15E25"/>
    <w:rsid w:val="00E218C5"/>
    <w:rsid w:val="00E2342D"/>
    <w:rsid w:val="00E51239"/>
    <w:rsid w:val="00E83E13"/>
    <w:rsid w:val="00E90B5C"/>
    <w:rsid w:val="00ED150B"/>
    <w:rsid w:val="00EE22B6"/>
    <w:rsid w:val="00EE4A06"/>
    <w:rsid w:val="00EF07F0"/>
    <w:rsid w:val="00F10449"/>
    <w:rsid w:val="00F147FF"/>
    <w:rsid w:val="00F1775E"/>
    <w:rsid w:val="00F72AB1"/>
    <w:rsid w:val="00FC1D85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1F06"/>
  <w15:docId w15:val="{6D4AA07D-1874-490B-B0F2-A500778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E3E0D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i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E3E0D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3E3E0D"/>
    <w:rPr>
      <w:rFonts w:ascii="Garamond" w:eastAsia="Times New Roman" w:hAnsi="Garamond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0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E3E0D"/>
    <w:rPr>
      <w:rFonts w:ascii="Garamond" w:eastAsia="Times New Roman" w:hAnsi="Garamond" w:cs="Times New Roman"/>
      <w:b/>
      <w:i/>
      <w:sz w:val="24"/>
      <w:szCs w:val="20"/>
      <w:lang w:val="en-CA"/>
    </w:rPr>
  </w:style>
  <w:style w:type="paragraph" w:styleId="Footer">
    <w:name w:val="footer"/>
    <w:basedOn w:val="Normal"/>
    <w:link w:val="FooterChar"/>
    <w:rsid w:val="003E3E0D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E3E0D"/>
    <w:rPr>
      <w:rFonts w:ascii="Garamond" w:eastAsia="Times New Roman" w:hAnsi="Garamond" w:cs="Times New Roman"/>
      <w:sz w:val="24"/>
      <w:szCs w:val="20"/>
      <w:lang w:val="en-CA"/>
    </w:rPr>
  </w:style>
  <w:style w:type="paragraph" w:styleId="BodyText3">
    <w:name w:val="Body Text 3"/>
    <w:basedOn w:val="Normal"/>
    <w:link w:val="BodyText3Char"/>
    <w:semiHidden/>
    <w:rsid w:val="003E3E0D"/>
    <w:pPr>
      <w:spacing w:after="0" w:line="240" w:lineRule="auto"/>
      <w:jc w:val="center"/>
    </w:pPr>
    <w:rPr>
      <w:rFonts w:ascii="Garamond" w:eastAsia="Times New Roman" w:hAnsi="Garamond" w:cs="Times New Roman"/>
      <w:i/>
      <w:iCs/>
      <w:sz w:val="28"/>
      <w:szCs w:val="20"/>
      <w:lang w:val="en-CA"/>
    </w:rPr>
  </w:style>
  <w:style w:type="character" w:customStyle="1" w:styleId="BodyText3Char">
    <w:name w:val="Body Text 3 Char"/>
    <w:basedOn w:val="DefaultParagraphFont"/>
    <w:link w:val="BodyText3"/>
    <w:semiHidden/>
    <w:rsid w:val="003E3E0D"/>
    <w:rPr>
      <w:rFonts w:ascii="Garamond" w:eastAsia="Times New Roman" w:hAnsi="Garamond" w:cs="Times New Roman"/>
      <w:i/>
      <w:iCs/>
      <w:sz w:val="2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8547C"/>
    <w:pPr>
      <w:ind w:left="720"/>
      <w:contextualSpacing/>
    </w:pPr>
  </w:style>
  <w:style w:type="paragraph" w:styleId="NoSpacing">
    <w:name w:val="No Spacing"/>
    <w:uiPriority w:val="1"/>
    <w:qFormat/>
    <w:rsid w:val="003854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7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1E80"/>
    <w:rPr>
      <w:b/>
      <w:bCs/>
      <w:i w:val="0"/>
      <w:iCs w:val="0"/>
    </w:rPr>
  </w:style>
  <w:style w:type="character" w:customStyle="1" w:styleId="ft">
    <w:name w:val="ft"/>
    <w:basedOn w:val="DefaultParagraphFont"/>
    <w:rsid w:val="00191E80"/>
  </w:style>
  <w:style w:type="paragraph" w:styleId="Revision">
    <w:name w:val="Revision"/>
    <w:hidden/>
    <w:uiPriority w:val="99"/>
    <w:semiHidden/>
    <w:rsid w:val="006D4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is.Ryder@twu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533B-9483-4A82-875A-DFA8B95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Ryder</dc:creator>
  <cp:lastModifiedBy>Janis Ryder</cp:lastModifiedBy>
  <cp:revision>2</cp:revision>
  <cp:lastPrinted>2016-01-18T16:47:00Z</cp:lastPrinted>
  <dcterms:created xsi:type="dcterms:W3CDTF">2017-01-25T02:46:00Z</dcterms:created>
  <dcterms:modified xsi:type="dcterms:W3CDTF">2017-01-25T02:46:00Z</dcterms:modified>
</cp:coreProperties>
</file>