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38E02" w14:textId="7F5DE322" w:rsidR="0063091A" w:rsidRPr="008039FE" w:rsidRDefault="00385550" w:rsidP="0063091A">
      <w:pPr>
        <w:rPr>
          <w:sz w:val="22"/>
          <w:szCs w:val="22"/>
        </w:rPr>
      </w:pPr>
      <w:bookmarkStart w:id="0" w:name="OLE_LINK1"/>
      <w:r w:rsidRPr="004D143D">
        <w:rPr>
          <w:b/>
          <w:sz w:val="29"/>
          <w:szCs w:val="29"/>
        </w:rPr>
        <w:t>Policy</w:t>
      </w:r>
      <w:r w:rsidR="003D7D19">
        <w:rPr>
          <w:b/>
          <w:sz w:val="29"/>
          <w:szCs w:val="29"/>
        </w:rPr>
        <w:t xml:space="preserve"> Title</w:t>
      </w:r>
      <w:r w:rsidR="00634426" w:rsidRPr="004D143D">
        <w:rPr>
          <w:b/>
          <w:sz w:val="29"/>
          <w:szCs w:val="29"/>
        </w:rPr>
        <w:t xml:space="preserve">: </w:t>
      </w:r>
      <w:r w:rsidR="00D4514C">
        <w:rPr>
          <w:b/>
          <w:sz w:val="29"/>
          <w:szCs w:val="29"/>
        </w:rPr>
        <w:t>Academic Freedom</w:t>
      </w:r>
    </w:p>
    <w:p w14:paraId="2B1480B1" w14:textId="77777777" w:rsidR="001F7A6E" w:rsidRDefault="001F7A6E">
      <w:pPr>
        <w:rPr>
          <w:sz w:val="22"/>
          <w:szCs w:val="22"/>
        </w:rPr>
      </w:pPr>
    </w:p>
    <w:p w14:paraId="50E03998" w14:textId="77777777" w:rsidR="00BA4978" w:rsidRDefault="00BA4978">
      <w:pPr>
        <w:rPr>
          <w:sz w:val="22"/>
          <w:szCs w:val="22"/>
        </w:rPr>
      </w:pPr>
    </w:p>
    <w:p w14:paraId="1BE9E918" w14:textId="3370675C" w:rsidR="00F02636" w:rsidRPr="008039FE" w:rsidRDefault="00F02636" w:rsidP="00F02636">
      <w:r w:rsidRPr="00115F24">
        <w:rPr>
          <w:b/>
        </w:rPr>
        <w:t>Parent Policy:</w:t>
      </w:r>
      <w:r w:rsidRPr="008039FE">
        <w:t xml:space="preserve"> </w:t>
      </w:r>
      <w:r w:rsidR="004B75E9">
        <w:t>Integrity in Scholarship and Research</w:t>
      </w:r>
      <w:r w:rsidR="00D70F1C">
        <w:t>, Dispute Resolution Policy</w:t>
      </w:r>
    </w:p>
    <w:p w14:paraId="779FEBA6" w14:textId="48AD4632" w:rsidR="008039FE" w:rsidRPr="006E1B18" w:rsidRDefault="00F50A53" w:rsidP="008039FE">
      <w:pPr>
        <w:tabs>
          <w:tab w:val="left" w:pos="2340"/>
        </w:tabs>
      </w:pPr>
      <w:r w:rsidRPr="00115F24">
        <w:rPr>
          <w:b/>
        </w:rPr>
        <w:t xml:space="preserve">Policy </w:t>
      </w:r>
      <w:r w:rsidR="0006253F">
        <w:rPr>
          <w:b/>
        </w:rPr>
        <w:t>Administrator</w:t>
      </w:r>
      <w:r w:rsidR="00D777A8" w:rsidRPr="00115F24">
        <w:rPr>
          <w:b/>
        </w:rPr>
        <w:t xml:space="preserve">: </w:t>
      </w:r>
      <w:r w:rsidR="00B132AA" w:rsidRPr="00B132AA">
        <w:t>Provost &amp;</w:t>
      </w:r>
      <w:r w:rsidR="00B132AA">
        <w:rPr>
          <w:b/>
        </w:rPr>
        <w:t xml:space="preserve"> </w:t>
      </w:r>
      <w:r w:rsidR="004B75E9" w:rsidRPr="006E1B18">
        <w:t>Vice Provost, Research and Graduate Studies</w:t>
      </w:r>
    </w:p>
    <w:p w14:paraId="4D202668" w14:textId="73E55736" w:rsidR="003B7F16" w:rsidRPr="006A4417" w:rsidRDefault="003B7F16">
      <w:r>
        <w:rPr>
          <w:b/>
        </w:rPr>
        <w:t>Approving Body:</w:t>
      </w:r>
      <w:r w:rsidRPr="006A4417">
        <w:t xml:space="preserve"> </w:t>
      </w:r>
      <w:r w:rsidR="006A7B56">
        <w:t>University Senate</w:t>
      </w:r>
    </w:p>
    <w:p w14:paraId="656E3B38" w14:textId="6E102C0F" w:rsidR="00D777A8" w:rsidRPr="006A4417" w:rsidRDefault="00DC7A48">
      <w:r>
        <w:rPr>
          <w:b/>
        </w:rPr>
        <w:t>Approval H</w:t>
      </w:r>
      <w:r w:rsidR="00F50A53" w:rsidRPr="00115F24">
        <w:rPr>
          <w:b/>
        </w:rPr>
        <w:t>istory:</w:t>
      </w:r>
      <w:r w:rsidR="00D777A8" w:rsidRPr="006A4417">
        <w:t xml:space="preserve"> </w:t>
      </w:r>
      <w:r w:rsidR="006A7B56">
        <w:t xml:space="preserve">October 2, </w:t>
      </w:r>
      <w:r w:rsidR="007534EA">
        <w:t>2018; Senate Motion #2018/19–</w:t>
      </w:r>
      <w:r w:rsidR="006A7B56">
        <w:t>008</w:t>
      </w:r>
    </w:p>
    <w:bookmarkEnd w:id="0"/>
    <w:p w14:paraId="50E2D292" w14:textId="77777777" w:rsidR="00701977" w:rsidRPr="00115F24" w:rsidRDefault="00701977"/>
    <w:p w14:paraId="6164AAB2" w14:textId="19F91867" w:rsidR="00D777A8" w:rsidRPr="00164AF7" w:rsidRDefault="00D777A8" w:rsidP="005072F9"/>
    <w:p w14:paraId="6DF56832" w14:textId="77777777" w:rsidR="00D777A8" w:rsidRPr="006A4417" w:rsidRDefault="00D777A8">
      <w:r w:rsidRPr="00115F24">
        <w:rPr>
          <w:b/>
        </w:rPr>
        <w:t>Purpose:</w:t>
      </w:r>
      <w:r w:rsidR="006A4417">
        <w:t xml:space="preserve"> </w:t>
      </w:r>
    </w:p>
    <w:p w14:paraId="7AAB37D4" w14:textId="77777777" w:rsidR="0063091A" w:rsidRPr="00115F24" w:rsidRDefault="0063091A" w:rsidP="0063091A">
      <w:r w:rsidRPr="00115F24">
        <w:t>The objectives of this policy are:</w:t>
      </w:r>
      <w:r w:rsidR="006A4417">
        <w:t xml:space="preserve"> </w:t>
      </w:r>
    </w:p>
    <w:p w14:paraId="1589AEFD" w14:textId="12BAFDF8" w:rsidR="004B75E9" w:rsidRDefault="005072F9" w:rsidP="004B75E9">
      <w:pPr>
        <w:numPr>
          <w:ilvl w:val="0"/>
          <w:numId w:val="1"/>
        </w:numPr>
      </w:pPr>
      <w:r>
        <w:t>To safeguard academic freedom at Trinity Western University</w:t>
      </w:r>
    </w:p>
    <w:p w14:paraId="5E0AD3D5" w14:textId="356463FB" w:rsidR="004B75E9" w:rsidRPr="00115F24" w:rsidRDefault="004B75E9" w:rsidP="004B75E9">
      <w:pPr>
        <w:numPr>
          <w:ilvl w:val="0"/>
          <w:numId w:val="1"/>
        </w:numPr>
      </w:pPr>
      <w:r>
        <w:t xml:space="preserve">To </w:t>
      </w:r>
      <w:r w:rsidR="005072F9">
        <w:t>identify a process for dealing with complaints from faculty, staff or students that their academic freedom has been violated</w:t>
      </w:r>
    </w:p>
    <w:p w14:paraId="606D8DDC" w14:textId="77777777" w:rsidR="0063091A" w:rsidRPr="00115F24" w:rsidRDefault="0063091A"/>
    <w:p w14:paraId="65E817F2" w14:textId="77777777" w:rsidR="004B75E9" w:rsidRDefault="00D777A8" w:rsidP="004B75E9">
      <w:r w:rsidRPr="00115F24">
        <w:rPr>
          <w:b/>
        </w:rPr>
        <w:t>Scope of this Policy:</w:t>
      </w:r>
    </w:p>
    <w:p w14:paraId="13EB95C1" w14:textId="77777777" w:rsidR="004B75E9" w:rsidRDefault="004B75E9" w:rsidP="004B75E9"/>
    <w:p w14:paraId="4FDCC3BC" w14:textId="37C15471" w:rsidR="004B75E9" w:rsidRDefault="005072F9" w:rsidP="004B75E9">
      <w:r>
        <w:t>This policy applies to all members of the Trinity Western University Community.</w:t>
      </w:r>
    </w:p>
    <w:p w14:paraId="36ED1F11" w14:textId="77777777" w:rsidR="00115F24" w:rsidRPr="006A4417" w:rsidRDefault="00115F24"/>
    <w:p w14:paraId="41CDA079" w14:textId="77777777" w:rsidR="00D777A8" w:rsidRDefault="00D777A8">
      <w:r w:rsidRPr="00115F24">
        <w:rPr>
          <w:b/>
        </w:rPr>
        <w:t>Policy</w:t>
      </w:r>
      <w:r w:rsidR="001C180E" w:rsidRPr="00115F24">
        <w:rPr>
          <w:b/>
        </w:rPr>
        <w:t xml:space="preserve"> Statement</w:t>
      </w:r>
      <w:r w:rsidRPr="00115F24">
        <w:rPr>
          <w:b/>
        </w:rPr>
        <w:t>:</w:t>
      </w:r>
      <w:r w:rsidR="006A4417" w:rsidRPr="006A4417">
        <w:t xml:space="preserve"> </w:t>
      </w:r>
    </w:p>
    <w:p w14:paraId="17EFE853" w14:textId="77777777" w:rsidR="00780E92" w:rsidRDefault="00780E92"/>
    <w:p w14:paraId="027210D9" w14:textId="05E30D55" w:rsidR="00BA63D3" w:rsidRPr="00CE750F" w:rsidRDefault="00BA63D3">
      <w:pPr>
        <w:rPr>
          <w:i/>
        </w:rPr>
      </w:pPr>
      <w:r w:rsidRPr="00CE750F">
        <w:rPr>
          <w:i/>
        </w:rPr>
        <w:t>Academic Freedom statement</w:t>
      </w:r>
    </w:p>
    <w:p w14:paraId="7AC373EF" w14:textId="2E866248" w:rsidR="005B2961" w:rsidRDefault="00123E40">
      <w:r>
        <w:t>With our charter, mission, and identity as a Christian university</w:t>
      </w:r>
      <w:r w:rsidR="00AC1D71">
        <w:t xml:space="preserve">, </w:t>
      </w:r>
      <w:r w:rsidR="005B2961">
        <w:t xml:space="preserve">Trinity Western University </w:t>
      </w:r>
      <w:r w:rsidR="00AC1D71">
        <w:t xml:space="preserve">is committed to academic freedom, affirming and supporting </w:t>
      </w:r>
      <w:r w:rsidR="00E3402B">
        <w:t>academic freedom</w:t>
      </w:r>
      <w:r w:rsidR="00AC1D71">
        <w:t xml:space="preserve"> as defined and described in the statements </w:t>
      </w:r>
      <w:r w:rsidR="005B2961">
        <w:t>of Universities Canada</w:t>
      </w:r>
      <w:r w:rsidR="00B132AA" w:rsidRPr="00B132AA">
        <w:rPr>
          <w:vertAlign w:val="superscript"/>
        </w:rPr>
        <w:t>1</w:t>
      </w:r>
      <w:r w:rsidR="005B2961">
        <w:t xml:space="preserve"> and </w:t>
      </w:r>
      <w:r w:rsidR="00BA63D3">
        <w:t>the Tri-agencies</w:t>
      </w:r>
      <w:r w:rsidR="00B132AA" w:rsidRPr="00B132AA">
        <w:rPr>
          <w:vertAlign w:val="superscript"/>
        </w:rPr>
        <w:t>2</w:t>
      </w:r>
      <w:r w:rsidR="00BA63D3">
        <w:t>.</w:t>
      </w:r>
      <w:r w:rsidR="00CD74E8">
        <w:t xml:space="preserve">  </w:t>
      </w:r>
    </w:p>
    <w:p w14:paraId="33D93C92" w14:textId="77777777" w:rsidR="005B2961" w:rsidRDefault="005B2961"/>
    <w:p w14:paraId="1921B561" w14:textId="71A10B26" w:rsidR="00B132AA" w:rsidRPr="00CE750F" w:rsidRDefault="00B132AA">
      <w:pPr>
        <w:rPr>
          <w:i/>
        </w:rPr>
      </w:pPr>
      <w:r w:rsidRPr="00CE750F">
        <w:rPr>
          <w:i/>
        </w:rPr>
        <w:t>Responsibilities</w:t>
      </w:r>
    </w:p>
    <w:p w14:paraId="65D68F30" w14:textId="58FA7885" w:rsidR="00CD74E8" w:rsidRDefault="00CD74E8" w:rsidP="00CD74E8">
      <w:r>
        <w:t>The Research and Academic Support Sub-Committee (RAS) will monitor the Universities Canada and Tri-agency statements annually and notify Senate of any changes.</w:t>
      </w:r>
    </w:p>
    <w:p w14:paraId="33EC472D" w14:textId="03C2E761" w:rsidR="00CD74E8" w:rsidRDefault="00CD74E8"/>
    <w:p w14:paraId="0F60B86E" w14:textId="5A1E34CA" w:rsidR="00B132AA" w:rsidRDefault="00123E40">
      <w:r>
        <w:t xml:space="preserve">The </w:t>
      </w:r>
      <w:r w:rsidR="00B132AA">
        <w:t>Board</w:t>
      </w:r>
      <w:r>
        <w:t xml:space="preserve"> of Governors will ensure that all members </w:t>
      </w:r>
      <w:r w:rsidR="00E3402B">
        <w:t xml:space="preserve">of the board </w:t>
      </w:r>
      <w:r>
        <w:t>are familiar with the Universities Canada and Tri-agency Academic Freedom statements</w:t>
      </w:r>
      <w:r w:rsidR="00164AF7">
        <w:t xml:space="preserve">, </w:t>
      </w:r>
      <w:r>
        <w:t xml:space="preserve">and </w:t>
      </w:r>
      <w:r w:rsidR="00164AF7">
        <w:t xml:space="preserve">are familiar with </w:t>
      </w:r>
      <w:r>
        <w:t>this policy such that board members will uphold academic freedom at Trinity Western University.</w:t>
      </w:r>
    </w:p>
    <w:p w14:paraId="0091C396" w14:textId="77777777" w:rsidR="00123E40" w:rsidRDefault="00123E40"/>
    <w:p w14:paraId="0C9008A4" w14:textId="3934CF7E" w:rsidR="00B132AA" w:rsidRDefault="00CD74E8">
      <w:r>
        <w:t>The University A</w:t>
      </w:r>
      <w:r w:rsidR="00B132AA">
        <w:t>dministration</w:t>
      </w:r>
      <w:r w:rsidR="00123E40">
        <w:t xml:space="preserve"> will ensure that students, faculty, staff and the board are provided </w:t>
      </w:r>
      <w:r w:rsidR="00E3402B">
        <w:t xml:space="preserve">with </w:t>
      </w:r>
      <w:r w:rsidR="00123E40">
        <w:t>orientation and professional development training regarding academic freedom, to varying degrees as commensurate with their role at the university.</w:t>
      </w:r>
    </w:p>
    <w:p w14:paraId="295EB210" w14:textId="77777777" w:rsidR="00B132AA" w:rsidRDefault="00B132AA"/>
    <w:p w14:paraId="101FFAD3" w14:textId="19552EAC" w:rsidR="005B2961" w:rsidRDefault="005B2961">
      <w:r>
        <w:t xml:space="preserve">Professors bear the responsibility to ensure that students know about academic freedom, and to create a climate of openness, welcoming </w:t>
      </w:r>
      <w:r w:rsidR="00E3402B">
        <w:t xml:space="preserve">a </w:t>
      </w:r>
      <w:r>
        <w:t xml:space="preserve">diversity of academic perspectives both in class discussion and submitted course work. </w:t>
      </w:r>
      <w:r w:rsidR="00070FEE">
        <w:t xml:space="preserve"> </w:t>
      </w:r>
      <w:r w:rsidR="00B132AA">
        <w:t xml:space="preserve">At the same time, hate speech is not to be tolerated, and professors should help students understand the difference between academic freedom and hate speech. </w:t>
      </w:r>
      <w:r w:rsidR="00BA63D3">
        <w:t>All syllabi must contain a stat</w:t>
      </w:r>
      <w:r w:rsidR="00070FEE">
        <w:t>ement ensuring that faculty and student academic freedom will be respected and include a link to the Academic Freedom statements that TWU has adopted.</w:t>
      </w:r>
    </w:p>
    <w:p w14:paraId="5B4F3D47" w14:textId="77777777" w:rsidR="005B2961" w:rsidRDefault="005B2961"/>
    <w:p w14:paraId="09EEA97C" w14:textId="4A35A6F7" w:rsidR="005B2961" w:rsidRPr="00CE750F" w:rsidRDefault="005B2961">
      <w:pPr>
        <w:rPr>
          <w:i/>
        </w:rPr>
      </w:pPr>
      <w:r w:rsidRPr="00CE750F">
        <w:rPr>
          <w:i/>
        </w:rPr>
        <w:t>Complaints</w:t>
      </w:r>
    </w:p>
    <w:p w14:paraId="581A025E" w14:textId="42CBDE32" w:rsidR="00C52C4F" w:rsidRDefault="00780E92">
      <w:r>
        <w:t>Complaints</w:t>
      </w:r>
      <w:r w:rsidR="00D70F1C">
        <w:t xml:space="preserve"> involving academic freedom </w:t>
      </w:r>
      <w:r w:rsidR="00C52C4F">
        <w:t xml:space="preserve">originating </w:t>
      </w:r>
      <w:r w:rsidR="00D70F1C">
        <w:t>from faculty or staff will follow the process outlined in the Dispute Resolution Policy</w:t>
      </w:r>
      <w:r w:rsidR="00C52C4F">
        <w:t xml:space="preserve">.  </w:t>
      </w:r>
      <w:r w:rsidR="00070FEE">
        <w:t>Graduate</w:t>
      </w:r>
      <w:r w:rsidR="00C52C4F">
        <w:t xml:space="preserve"> students will</w:t>
      </w:r>
      <w:r w:rsidR="005B2961">
        <w:t xml:space="preserve"> be directed to </w:t>
      </w:r>
      <w:r w:rsidR="00070FEE">
        <w:t xml:space="preserve">address </w:t>
      </w:r>
      <w:r w:rsidR="00070FEE">
        <w:lastRenderedPageBreak/>
        <w:t xml:space="preserve">concerns about academic freedom to </w:t>
      </w:r>
      <w:r w:rsidR="005B2961">
        <w:t>the Vice Provost Research &amp; Graduate Studies</w:t>
      </w:r>
      <w:r w:rsidR="00070FEE">
        <w:t xml:space="preserve">, accompanied by an advocate of their choice.  In cases where an undergraduate student </w:t>
      </w:r>
      <w:r w:rsidR="00BA63D3">
        <w:t>feels that there has been infringement of their academic freedom, they may either approach</w:t>
      </w:r>
      <w:r w:rsidR="00070FEE">
        <w:t xml:space="preserve"> </w:t>
      </w:r>
      <w:r w:rsidR="00BA63D3">
        <w:t>the TWUSA V</w:t>
      </w:r>
      <w:r w:rsidR="00070FEE">
        <w:t>ice President of Student Relations</w:t>
      </w:r>
      <w:r w:rsidR="00BA63D3">
        <w:t>, or the Director of Community Life who in turn</w:t>
      </w:r>
      <w:r w:rsidR="00070FEE">
        <w:t xml:space="preserve"> will meet with the Provost to ascertain how to proceed with the matter. </w:t>
      </w:r>
    </w:p>
    <w:p w14:paraId="08921EDF" w14:textId="77777777" w:rsidR="004B75E9" w:rsidRDefault="004B75E9"/>
    <w:p w14:paraId="7B23C586" w14:textId="54727412" w:rsidR="00FB23C4" w:rsidRDefault="00FB23C4" w:rsidP="00FB23C4">
      <w:r>
        <w:rPr>
          <w:b/>
        </w:rPr>
        <w:t>References</w:t>
      </w:r>
      <w:r w:rsidRPr="00115F24">
        <w:rPr>
          <w:b/>
        </w:rPr>
        <w:t>:</w:t>
      </w:r>
      <w:r w:rsidRPr="006A4417">
        <w:t xml:space="preserve"> </w:t>
      </w:r>
    </w:p>
    <w:p w14:paraId="225ADD61" w14:textId="77777777" w:rsidR="005072F9" w:rsidRDefault="005072F9"/>
    <w:p w14:paraId="74132582" w14:textId="6EA569B3" w:rsidR="005072F9" w:rsidRDefault="00BA63D3">
      <w:r w:rsidRPr="00B132AA">
        <w:rPr>
          <w:vertAlign w:val="superscript"/>
        </w:rPr>
        <w:t>1</w:t>
      </w:r>
      <w:r>
        <w:t xml:space="preserve"> </w:t>
      </w:r>
      <w:r w:rsidR="005072F9">
        <w:t xml:space="preserve">Universities Canada </w:t>
      </w:r>
      <w:r w:rsidR="00D70F1C">
        <w:t>Statement on Academic Freedom</w:t>
      </w:r>
      <w:r>
        <w:t>, 2011</w:t>
      </w:r>
    </w:p>
    <w:p w14:paraId="1D92D55A" w14:textId="77777777" w:rsidR="005072F9" w:rsidRDefault="005072F9"/>
    <w:p w14:paraId="661ADEC9" w14:textId="5AD4DFF4" w:rsidR="005072F9" w:rsidRDefault="00BA63D3">
      <w:r w:rsidRPr="00B132AA">
        <w:rPr>
          <w:vertAlign w:val="superscript"/>
        </w:rPr>
        <w:t>2</w:t>
      </w:r>
      <w:r>
        <w:t xml:space="preserve"> </w:t>
      </w:r>
      <w:r w:rsidR="005072F9">
        <w:t>Tri-</w:t>
      </w:r>
      <w:r>
        <w:t>Council Policy</w:t>
      </w:r>
      <w:r w:rsidR="00D70F1C">
        <w:t xml:space="preserve"> </w:t>
      </w:r>
      <w:r>
        <w:t>Statement (TCPS2), 2014</w:t>
      </w:r>
    </w:p>
    <w:p w14:paraId="2FE1B530" w14:textId="77777777" w:rsidR="005072F9" w:rsidRDefault="005072F9"/>
    <w:p w14:paraId="305DF707" w14:textId="77777777" w:rsidR="005072F9" w:rsidRPr="006A4417" w:rsidRDefault="005072F9"/>
    <w:p w14:paraId="3C05FADC" w14:textId="77777777" w:rsidR="0063091A" w:rsidRDefault="00377244" w:rsidP="0063091A">
      <w:r w:rsidRPr="00115F24">
        <w:rPr>
          <w:b/>
        </w:rPr>
        <w:t>Definitions:</w:t>
      </w:r>
      <w:r w:rsidRPr="006A4417">
        <w:t xml:space="preserve"> </w:t>
      </w:r>
    </w:p>
    <w:p w14:paraId="4C759779" w14:textId="77777777" w:rsidR="004B75E9" w:rsidRDefault="004B75E9" w:rsidP="0063091A"/>
    <w:p w14:paraId="19E82717" w14:textId="490323B5" w:rsidR="00BA4978" w:rsidRDefault="0050038C" w:rsidP="004B75E9">
      <w:pPr>
        <w:outlineLvl w:val="0"/>
      </w:pPr>
      <w:r>
        <w:t xml:space="preserve">RAS: University Senate </w:t>
      </w:r>
      <w:r w:rsidR="002A38AA">
        <w:t>Res</w:t>
      </w:r>
      <w:r>
        <w:t>earch and Academic Support Sub-C</w:t>
      </w:r>
      <w:r w:rsidR="002A38AA">
        <w:t>ommittee</w:t>
      </w:r>
      <w:r w:rsidR="00BA4978">
        <w:t>.</w:t>
      </w:r>
    </w:p>
    <w:p w14:paraId="187DB94A" w14:textId="77777777" w:rsidR="00BA4978" w:rsidRDefault="00BA4978" w:rsidP="004B75E9">
      <w:pPr>
        <w:outlineLvl w:val="0"/>
      </w:pPr>
    </w:p>
    <w:p w14:paraId="0ED140FB" w14:textId="4FDF8CA2" w:rsidR="005072F9" w:rsidRDefault="005072F9" w:rsidP="0050038C">
      <w:r>
        <w:t>Academic Freedom: As def</w:t>
      </w:r>
      <w:r w:rsidR="00CD74E8">
        <w:t xml:space="preserve">ined by the Universities Canada (2011) </w:t>
      </w:r>
      <w:r>
        <w:t>and Tri-agency</w:t>
      </w:r>
      <w:r w:rsidR="00CD74E8">
        <w:t xml:space="preserve"> (2014) </w:t>
      </w:r>
      <w:r>
        <w:t>statements.</w:t>
      </w:r>
    </w:p>
    <w:p w14:paraId="23CB9DD0" w14:textId="77777777" w:rsidR="00164AF7" w:rsidRDefault="00164AF7" w:rsidP="0050038C"/>
    <w:p w14:paraId="5571F85F" w14:textId="16FF44E5" w:rsidR="00164AF7" w:rsidRDefault="00164AF7" w:rsidP="0050038C">
      <w:r>
        <w:t xml:space="preserve">Hate speech: </w:t>
      </w:r>
      <w:r w:rsidR="00E30FD4">
        <w:t xml:space="preserve">Abusive or threatening speech or writing that seeks to undermine or cause harm </w:t>
      </w:r>
      <w:r w:rsidR="00B27CF7">
        <w:t xml:space="preserve">to an individual or group </w:t>
      </w:r>
      <w:r w:rsidR="00E30FD4">
        <w:t>(</w:t>
      </w:r>
      <w:r w:rsidR="002105C8">
        <w:t xml:space="preserve">see also Section 319 of the </w:t>
      </w:r>
      <w:r w:rsidR="002105C8" w:rsidRPr="0002381B">
        <w:rPr>
          <w:i/>
        </w:rPr>
        <w:t>C</w:t>
      </w:r>
      <w:r w:rsidR="00A75C5E" w:rsidRPr="0002381B">
        <w:rPr>
          <w:i/>
        </w:rPr>
        <w:t>ri</w:t>
      </w:r>
      <w:r w:rsidR="00D748E1" w:rsidRPr="0002381B">
        <w:rPr>
          <w:i/>
        </w:rPr>
        <w:t>m</w:t>
      </w:r>
      <w:r w:rsidR="002105C8" w:rsidRPr="0002381B">
        <w:rPr>
          <w:i/>
        </w:rPr>
        <w:t>inal C</w:t>
      </w:r>
      <w:r w:rsidR="00A75C5E" w:rsidRPr="0002381B">
        <w:rPr>
          <w:i/>
        </w:rPr>
        <w:t>ode</w:t>
      </w:r>
      <w:r w:rsidR="00A75C5E">
        <w:t xml:space="preserve"> of Canada</w:t>
      </w:r>
      <w:r w:rsidR="00E30FD4">
        <w:t>)</w:t>
      </w:r>
      <w:r w:rsidR="00BA4978">
        <w:t>.</w:t>
      </w:r>
    </w:p>
    <w:p w14:paraId="531CBE30" w14:textId="77777777" w:rsidR="0050038C" w:rsidRPr="0050038C" w:rsidRDefault="0050038C" w:rsidP="0050038C"/>
    <w:p w14:paraId="7A8EE7DF" w14:textId="2D8FF7A2" w:rsidR="002A38AA" w:rsidRDefault="002A38AA" w:rsidP="004B75E9">
      <w:pPr>
        <w:outlineLvl w:val="0"/>
      </w:pPr>
      <w:r>
        <w:t>Tri-Agency: Refers to the following research entities: Natural Sciences and Engineering Research Council of Canada; Social Sciences and Humanities Research Council of Canada</w:t>
      </w:r>
      <w:r w:rsidR="0050038C">
        <w:t>; and Canadian Institutes of Health Research</w:t>
      </w:r>
      <w:r w:rsidR="00BA4978">
        <w:t>.</w:t>
      </w:r>
    </w:p>
    <w:p w14:paraId="367DF317" w14:textId="77777777" w:rsidR="002A38AA" w:rsidRDefault="002A38AA" w:rsidP="002A38AA"/>
    <w:p w14:paraId="18E37ED1" w14:textId="5A02BB5D" w:rsidR="002A38AA" w:rsidRDefault="002A38AA" w:rsidP="002A38AA">
      <w:r>
        <w:t>VPRGS: Vice Provost, Research and Graduate Studies</w:t>
      </w:r>
      <w:r w:rsidR="00BA4978">
        <w:t>.</w:t>
      </w:r>
    </w:p>
    <w:p w14:paraId="35DAC523" w14:textId="77777777" w:rsidR="001F7A6E" w:rsidRDefault="001F7A6E" w:rsidP="002A38AA">
      <w:bookmarkStart w:id="1" w:name="_GoBack"/>
      <w:bookmarkEnd w:id="1"/>
    </w:p>
    <w:p w14:paraId="710A5DDC" w14:textId="77777777" w:rsidR="004B75E9" w:rsidRPr="006A4417" w:rsidRDefault="004B75E9" w:rsidP="0063091A"/>
    <w:p w14:paraId="13D76E9F" w14:textId="77777777" w:rsidR="0063091A" w:rsidRPr="006A4417" w:rsidRDefault="001C180E" w:rsidP="0063091A">
      <w:r w:rsidRPr="00115F24">
        <w:rPr>
          <w:b/>
        </w:rPr>
        <w:t>Child Policies:</w:t>
      </w:r>
      <w:r w:rsidRPr="006A4417">
        <w:t xml:space="preserve"> </w:t>
      </w:r>
      <w:r w:rsidR="004B75E9">
        <w:t>None</w:t>
      </w:r>
    </w:p>
    <w:p w14:paraId="4ABB930B" w14:textId="77777777" w:rsidR="00701977" w:rsidRPr="00115F24" w:rsidRDefault="00701977" w:rsidP="0063091A"/>
    <w:p w14:paraId="1AB480CD" w14:textId="16F3C6D0" w:rsidR="006F79B5" w:rsidRDefault="00701977" w:rsidP="00701977">
      <w:r w:rsidRPr="00115F24">
        <w:rPr>
          <w:b/>
        </w:rPr>
        <w:t>Monitoring Data:</w:t>
      </w:r>
      <w:r w:rsidRPr="006A4417">
        <w:t xml:space="preserve"> </w:t>
      </w:r>
      <w:r w:rsidR="004B75E9">
        <w:t xml:space="preserve">The </w:t>
      </w:r>
      <w:r w:rsidR="001F7A6E">
        <w:t xml:space="preserve">Provost </w:t>
      </w:r>
      <w:r w:rsidR="00B55EC5">
        <w:t>and</w:t>
      </w:r>
      <w:r w:rsidR="00E30FD4">
        <w:t xml:space="preserve"> </w:t>
      </w:r>
      <w:r w:rsidR="005072F9">
        <w:t>VPRGS</w:t>
      </w:r>
      <w:r w:rsidR="004B75E9">
        <w:t xml:space="preserve"> will report to RAS </w:t>
      </w:r>
      <w:r w:rsidR="005072F9">
        <w:t>compliance with the policy.</w:t>
      </w:r>
    </w:p>
    <w:p w14:paraId="19BDE8E1" w14:textId="77777777" w:rsidR="006F79B5" w:rsidRDefault="006F79B5"/>
    <w:sectPr w:rsidR="006F79B5" w:rsidSect="00C46B1F">
      <w:headerReference w:type="default" r:id="rId11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3662" w14:textId="77777777" w:rsidR="0083747B" w:rsidRPr="004D143D" w:rsidRDefault="0083747B">
      <w:pPr>
        <w:rPr>
          <w:sz w:val="22"/>
          <w:szCs w:val="22"/>
        </w:rPr>
      </w:pPr>
      <w:r w:rsidRPr="004D143D">
        <w:rPr>
          <w:sz w:val="22"/>
          <w:szCs w:val="22"/>
        </w:rPr>
        <w:separator/>
      </w:r>
    </w:p>
  </w:endnote>
  <w:endnote w:type="continuationSeparator" w:id="0">
    <w:p w14:paraId="303E006B" w14:textId="77777777" w:rsidR="0083747B" w:rsidRPr="004D143D" w:rsidRDefault="0083747B">
      <w:pPr>
        <w:rPr>
          <w:sz w:val="22"/>
          <w:szCs w:val="22"/>
        </w:rPr>
      </w:pPr>
      <w:r w:rsidRPr="004D14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460F5" w14:textId="77777777" w:rsidR="0083747B" w:rsidRPr="004D143D" w:rsidRDefault="0083747B">
      <w:pPr>
        <w:rPr>
          <w:sz w:val="22"/>
          <w:szCs w:val="22"/>
        </w:rPr>
      </w:pPr>
      <w:r w:rsidRPr="004D143D">
        <w:rPr>
          <w:sz w:val="22"/>
          <w:szCs w:val="22"/>
        </w:rPr>
        <w:separator/>
      </w:r>
    </w:p>
  </w:footnote>
  <w:footnote w:type="continuationSeparator" w:id="0">
    <w:p w14:paraId="57263322" w14:textId="77777777" w:rsidR="0083747B" w:rsidRPr="004D143D" w:rsidRDefault="0083747B">
      <w:pPr>
        <w:rPr>
          <w:sz w:val="22"/>
          <w:szCs w:val="22"/>
        </w:rPr>
      </w:pPr>
      <w:r w:rsidRPr="004D14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72130" w14:textId="77777777" w:rsidR="006F519E" w:rsidRDefault="006F519E" w:rsidP="006F79B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402BC"/>
    <w:multiLevelType w:val="hybridMultilevel"/>
    <w:tmpl w:val="06DE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31C6"/>
    <w:multiLevelType w:val="hybridMultilevel"/>
    <w:tmpl w:val="4F9A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A6C25"/>
    <w:multiLevelType w:val="hybridMultilevel"/>
    <w:tmpl w:val="4E9E71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353FC"/>
    <w:multiLevelType w:val="hybridMultilevel"/>
    <w:tmpl w:val="5D1EC4A6"/>
    <w:lvl w:ilvl="0" w:tplc="56545F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7D07"/>
    <w:multiLevelType w:val="hybridMultilevel"/>
    <w:tmpl w:val="AB84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524C7"/>
    <w:multiLevelType w:val="hybridMultilevel"/>
    <w:tmpl w:val="3BF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133D8"/>
    <w:multiLevelType w:val="hybridMultilevel"/>
    <w:tmpl w:val="1E7491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3A4B02"/>
    <w:multiLevelType w:val="hybridMultilevel"/>
    <w:tmpl w:val="867C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923"/>
    <w:multiLevelType w:val="hybridMultilevel"/>
    <w:tmpl w:val="76C4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F6D78"/>
    <w:multiLevelType w:val="hybridMultilevel"/>
    <w:tmpl w:val="D360B1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77"/>
    <w:rsid w:val="000000CE"/>
    <w:rsid w:val="00012E73"/>
    <w:rsid w:val="0002381B"/>
    <w:rsid w:val="00024428"/>
    <w:rsid w:val="00033695"/>
    <w:rsid w:val="0003734D"/>
    <w:rsid w:val="0006253F"/>
    <w:rsid w:val="00070FEE"/>
    <w:rsid w:val="00077FC5"/>
    <w:rsid w:val="0008147D"/>
    <w:rsid w:val="00085A8C"/>
    <w:rsid w:val="000E5E3B"/>
    <w:rsid w:val="00106C93"/>
    <w:rsid w:val="00115F24"/>
    <w:rsid w:val="00123E40"/>
    <w:rsid w:val="00125973"/>
    <w:rsid w:val="0013583F"/>
    <w:rsid w:val="00135DF4"/>
    <w:rsid w:val="001557A0"/>
    <w:rsid w:val="00164AF7"/>
    <w:rsid w:val="00170E51"/>
    <w:rsid w:val="001A2C8A"/>
    <w:rsid w:val="001B19EF"/>
    <w:rsid w:val="001C180E"/>
    <w:rsid w:val="001C24C8"/>
    <w:rsid w:val="001E7926"/>
    <w:rsid w:val="001F694E"/>
    <w:rsid w:val="001F7A6E"/>
    <w:rsid w:val="002105C8"/>
    <w:rsid w:val="00241C17"/>
    <w:rsid w:val="002453EF"/>
    <w:rsid w:val="0029602A"/>
    <w:rsid w:val="002A38AA"/>
    <w:rsid w:val="002B1A01"/>
    <w:rsid w:val="002E1A90"/>
    <w:rsid w:val="002E6202"/>
    <w:rsid w:val="00316AE8"/>
    <w:rsid w:val="00321F9D"/>
    <w:rsid w:val="00326AC1"/>
    <w:rsid w:val="00377244"/>
    <w:rsid w:val="00385550"/>
    <w:rsid w:val="00385ADB"/>
    <w:rsid w:val="00385FFB"/>
    <w:rsid w:val="003A78C0"/>
    <w:rsid w:val="003B7F16"/>
    <w:rsid w:val="003C20F2"/>
    <w:rsid w:val="003D7D19"/>
    <w:rsid w:val="003E337B"/>
    <w:rsid w:val="003E6E18"/>
    <w:rsid w:val="00403BC6"/>
    <w:rsid w:val="00412E62"/>
    <w:rsid w:val="00441F5A"/>
    <w:rsid w:val="00446186"/>
    <w:rsid w:val="00455725"/>
    <w:rsid w:val="0049467D"/>
    <w:rsid w:val="004B75E9"/>
    <w:rsid w:val="004C0088"/>
    <w:rsid w:val="004C04FB"/>
    <w:rsid w:val="004C529D"/>
    <w:rsid w:val="004D143D"/>
    <w:rsid w:val="004F07AC"/>
    <w:rsid w:val="004F1678"/>
    <w:rsid w:val="0050038C"/>
    <w:rsid w:val="005072F9"/>
    <w:rsid w:val="00532C3B"/>
    <w:rsid w:val="00555BFF"/>
    <w:rsid w:val="00575EAA"/>
    <w:rsid w:val="005833B1"/>
    <w:rsid w:val="005908A3"/>
    <w:rsid w:val="005B2961"/>
    <w:rsid w:val="005D63F1"/>
    <w:rsid w:val="00611797"/>
    <w:rsid w:val="0063091A"/>
    <w:rsid w:val="00634426"/>
    <w:rsid w:val="006358BD"/>
    <w:rsid w:val="00670469"/>
    <w:rsid w:val="00673515"/>
    <w:rsid w:val="00680E0E"/>
    <w:rsid w:val="00692E7A"/>
    <w:rsid w:val="00696E2A"/>
    <w:rsid w:val="006A4417"/>
    <w:rsid w:val="006A5C68"/>
    <w:rsid w:val="006A72E7"/>
    <w:rsid w:val="006A7B56"/>
    <w:rsid w:val="006C1F7D"/>
    <w:rsid w:val="006D1CAF"/>
    <w:rsid w:val="006D4B54"/>
    <w:rsid w:val="006E1B18"/>
    <w:rsid w:val="006F2A40"/>
    <w:rsid w:val="006F519E"/>
    <w:rsid w:val="006F79B5"/>
    <w:rsid w:val="00701977"/>
    <w:rsid w:val="0070594E"/>
    <w:rsid w:val="00707D6B"/>
    <w:rsid w:val="00726141"/>
    <w:rsid w:val="007465A7"/>
    <w:rsid w:val="007534EA"/>
    <w:rsid w:val="00780E92"/>
    <w:rsid w:val="007921BB"/>
    <w:rsid w:val="007B640E"/>
    <w:rsid w:val="007C4F9B"/>
    <w:rsid w:val="007C7D02"/>
    <w:rsid w:val="008039FE"/>
    <w:rsid w:val="00805D6A"/>
    <w:rsid w:val="008069EC"/>
    <w:rsid w:val="00825B5B"/>
    <w:rsid w:val="008360B7"/>
    <w:rsid w:val="0083747B"/>
    <w:rsid w:val="00840356"/>
    <w:rsid w:val="0084047D"/>
    <w:rsid w:val="00853CA5"/>
    <w:rsid w:val="00870EAA"/>
    <w:rsid w:val="00875A2A"/>
    <w:rsid w:val="00882E64"/>
    <w:rsid w:val="008968CA"/>
    <w:rsid w:val="008A442B"/>
    <w:rsid w:val="008B0212"/>
    <w:rsid w:val="008B36EC"/>
    <w:rsid w:val="008B38F8"/>
    <w:rsid w:val="008D19A4"/>
    <w:rsid w:val="008E0520"/>
    <w:rsid w:val="009116EE"/>
    <w:rsid w:val="00921451"/>
    <w:rsid w:val="0098611E"/>
    <w:rsid w:val="009B16CE"/>
    <w:rsid w:val="009E1491"/>
    <w:rsid w:val="00A123C3"/>
    <w:rsid w:val="00A16973"/>
    <w:rsid w:val="00A2558B"/>
    <w:rsid w:val="00A74377"/>
    <w:rsid w:val="00A75C5E"/>
    <w:rsid w:val="00AA0E6E"/>
    <w:rsid w:val="00AA6116"/>
    <w:rsid w:val="00AA76BF"/>
    <w:rsid w:val="00AC1D71"/>
    <w:rsid w:val="00AE19AE"/>
    <w:rsid w:val="00AF4D4B"/>
    <w:rsid w:val="00B024CF"/>
    <w:rsid w:val="00B132AA"/>
    <w:rsid w:val="00B14461"/>
    <w:rsid w:val="00B212A2"/>
    <w:rsid w:val="00B24EAE"/>
    <w:rsid w:val="00B27CF7"/>
    <w:rsid w:val="00B3445B"/>
    <w:rsid w:val="00B352F0"/>
    <w:rsid w:val="00B52C17"/>
    <w:rsid w:val="00B55EC5"/>
    <w:rsid w:val="00B85D56"/>
    <w:rsid w:val="00B933F9"/>
    <w:rsid w:val="00BA4978"/>
    <w:rsid w:val="00BA63D3"/>
    <w:rsid w:val="00BA6820"/>
    <w:rsid w:val="00BD29F2"/>
    <w:rsid w:val="00BE018B"/>
    <w:rsid w:val="00BF2AD6"/>
    <w:rsid w:val="00BF6085"/>
    <w:rsid w:val="00C242EB"/>
    <w:rsid w:val="00C34300"/>
    <w:rsid w:val="00C37F49"/>
    <w:rsid w:val="00C415B8"/>
    <w:rsid w:val="00C46B1F"/>
    <w:rsid w:val="00C52C4F"/>
    <w:rsid w:val="00C763C2"/>
    <w:rsid w:val="00C91333"/>
    <w:rsid w:val="00C940AD"/>
    <w:rsid w:val="00CA4216"/>
    <w:rsid w:val="00CB261D"/>
    <w:rsid w:val="00CD74E8"/>
    <w:rsid w:val="00CE122E"/>
    <w:rsid w:val="00CE641F"/>
    <w:rsid w:val="00CE750F"/>
    <w:rsid w:val="00D0029E"/>
    <w:rsid w:val="00D0298A"/>
    <w:rsid w:val="00D1361F"/>
    <w:rsid w:val="00D216E9"/>
    <w:rsid w:val="00D30433"/>
    <w:rsid w:val="00D4514C"/>
    <w:rsid w:val="00D55EF0"/>
    <w:rsid w:val="00D56CD9"/>
    <w:rsid w:val="00D70F1C"/>
    <w:rsid w:val="00D748E1"/>
    <w:rsid w:val="00D777A8"/>
    <w:rsid w:val="00D87627"/>
    <w:rsid w:val="00DA7F38"/>
    <w:rsid w:val="00DC7A48"/>
    <w:rsid w:val="00DD2853"/>
    <w:rsid w:val="00DD5EB0"/>
    <w:rsid w:val="00DE15A4"/>
    <w:rsid w:val="00DE7F3E"/>
    <w:rsid w:val="00DF4434"/>
    <w:rsid w:val="00E30FD4"/>
    <w:rsid w:val="00E33608"/>
    <w:rsid w:val="00E3402B"/>
    <w:rsid w:val="00E478F9"/>
    <w:rsid w:val="00E93C4A"/>
    <w:rsid w:val="00ED0F3B"/>
    <w:rsid w:val="00ED410B"/>
    <w:rsid w:val="00EE37CB"/>
    <w:rsid w:val="00EE79CE"/>
    <w:rsid w:val="00F02636"/>
    <w:rsid w:val="00F14E9C"/>
    <w:rsid w:val="00F26B67"/>
    <w:rsid w:val="00F50A53"/>
    <w:rsid w:val="00F54115"/>
    <w:rsid w:val="00F730C2"/>
    <w:rsid w:val="00F87184"/>
    <w:rsid w:val="00FB23C4"/>
    <w:rsid w:val="00FB4C52"/>
    <w:rsid w:val="00FC1B82"/>
    <w:rsid w:val="00FD422A"/>
    <w:rsid w:val="00FD745A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025DEB2"/>
  <w15:docId w15:val="{6B30B02E-BFEE-489F-8BD1-7302FC4C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453EF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5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55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4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373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453EF"/>
    <w:rPr>
      <w:rFonts w:ascii="Arial" w:hAnsi="Arial"/>
      <w:b/>
      <w:spacing w:val="-10"/>
      <w:kern w:val="28"/>
      <w:sz w:val="24"/>
      <w:shd w:val="pct10" w:color="auto" w:fill="auto"/>
    </w:rPr>
  </w:style>
  <w:style w:type="paragraph" w:styleId="BodyText">
    <w:name w:val="Body Text"/>
    <w:basedOn w:val="Normal"/>
    <w:link w:val="BodyTextChar"/>
    <w:semiHidden/>
    <w:unhideWhenUsed/>
    <w:rsid w:val="002453E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453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53EF"/>
    <w:pPr>
      <w:ind w:left="720"/>
      <w:contextualSpacing/>
    </w:pPr>
  </w:style>
  <w:style w:type="character" w:styleId="Hyperlink">
    <w:name w:val="Hyperlink"/>
    <w:basedOn w:val="DefaultParagraphFont"/>
    <w:unhideWhenUsed/>
    <w:rsid w:val="00DE7F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1797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4B75E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75E9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4B75E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D56C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6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6C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6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6CD9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326AC1"/>
  </w:style>
  <w:style w:type="character" w:customStyle="1" w:styleId="DocumentMapChar">
    <w:name w:val="Document Map Char"/>
    <w:basedOn w:val="DefaultParagraphFont"/>
    <w:link w:val="DocumentMap"/>
    <w:semiHidden/>
    <w:rsid w:val="00326AC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77FC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0594E"/>
    <w:rPr>
      <w:i/>
      <w:iCs/>
    </w:rPr>
  </w:style>
  <w:style w:type="character" w:customStyle="1" w:styleId="ind">
    <w:name w:val="ind"/>
    <w:basedOn w:val="DefaultParagraphFont"/>
    <w:rsid w:val="0016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D6700EC883842BAB77FEB5FB4BFBC" ma:contentTypeVersion="0" ma:contentTypeDescription="Create a new document." ma:contentTypeScope="" ma:versionID="64a19701d4e27d9978f9bfd29d4dbf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68D3-468C-497F-A175-7C787702C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47552-A640-42D6-AD0D-32B0CD756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E07334-F89A-49F6-849B-65B5049DE84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174AFE-4569-4BFB-9F97-FA0395C5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Western University Policy Template</vt:lpstr>
    </vt:vector>
  </TitlesOfParts>
  <Company>Trinity Western University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Western University Policy Template</dc:title>
  <dc:creator>Grant.McMillan</dc:creator>
  <cp:lastModifiedBy>Judy Bartram</cp:lastModifiedBy>
  <cp:revision>9</cp:revision>
  <cp:lastPrinted>2017-12-20T23:50:00Z</cp:lastPrinted>
  <dcterms:created xsi:type="dcterms:W3CDTF">2018-10-10T00:12:00Z</dcterms:created>
  <dcterms:modified xsi:type="dcterms:W3CDTF">2018-10-11T18:33:00Z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0x010100DEAD6700EC883842BAB77FEB5FB4BFBC</vt:lpwstr>
  </property>
</Properties>
</file>