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62" w:rsidRDefault="003C2562" w:rsidP="003C2562">
      <w:pPr>
        <w:spacing w:before="100" w:beforeAutospacing="1" w:after="100" w:afterAutospacing="1"/>
        <w:ind w:left="720"/>
        <w:jc w:val="center"/>
        <w:rPr>
          <w:rFonts w:ascii="Arial" w:hAnsi="Arial" w:cs="Arial"/>
          <w:color w:val="000000"/>
          <w:sz w:val="20"/>
          <w:szCs w:val="20"/>
          <w:lang w:val="en-US"/>
        </w:rPr>
      </w:pPr>
      <w:r>
        <w:rPr>
          <w:rFonts w:ascii="Arial" w:hAnsi="Arial" w:cs="Arial"/>
          <w:b/>
          <w:bCs/>
          <w:color w:val="000000"/>
          <w:sz w:val="24"/>
          <w:szCs w:val="24"/>
          <w:lang w:val="en-US"/>
        </w:rPr>
        <w:t>Abstract</w:t>
      </w:r>
    </w:p>
    <w:p w:rsidR="003C2562" w:rsidRDefault="003C2562" w:rsidP="003C2562">
      <w:pPr>
        <w:ind w:left="720" w:firstLine="720"/>
        <w:rPr>
          <w:lang w:val="en-US"/>
        </w:rPr>
      </w:pPr>
      <w:r>
        <w:rPr>
          <w:lang w:val="en-US"/>
        </w:rPr>
        <w:t xml:space="preserve">Nearly a century has passed since Henry A. Sanders first published his </w:t>
      </w:r>
      <w:proofErr w:type="spellStart"/>
      <w:r>
        <w:rPr>
          <w:i/>
          <w:iCs/>
          <w:lang w:val="en-US"/>
        </w:rPr>
        <w:t>editio</w:t>
      </w:r>
      <w:proofErr w:type="spellEnd"/>
      <w:r>
        <w:rPr>
          <w:i/>
          <w:iCs/>
          <w:lang w:val="en-US"/>
        </w:rPr>
        <w:t xml:space="preserve"> </w:t>
      </w:r>
      <w:proofErr w:type="spellStart"/>
      <w:r>
        <w:rPr>
          <w:i/>
          <w:iCs/>
          <w:lang w:val="en-US"/>
        </w:rPr>
        <w:t>princeps</w:t>
      </w:r>
      <w:proofErr w:type="spellEnd"/>
      <w:r>
        <w:rPr>
          <w:i/>
          <w:iCs/>
          <w:lang w:val="en-US"/>
        </w:rPr>
        <w:t xml:space="preserve"> </w:t>
      </w:r>
      <w:r>
        <w:rPr>
          <w:lang w:val="en-US"/>
        </w:rPr>
        <w:t>of the Washington Manuscript of the Epistles of Paul (Codex I or 016). Within that time, it has received very little scholarly attention. This new edition provides a fresh, conservative transcription based on two new image sets, and identifies all differences between the new transcription and Sanders. It additionally provides comprehensive lists of variants between Codex I, the Nestle-Aland 28</w:t>
      </w:r>
      <w:r>
        <w:rPr>
          <w:sz w:val="14"/>
          <w:szCs w:val="14"/>
          <w:lang w:val="en-US"/>
        </w:rPr>
        <w:t>th</w:t>
      </w:r>
      <w:r>
        <w:rPr>
          <w:lang w:val="en-US"/>
        </w:rPr>
        <w:t>, and the Robinson Pierpont editions of the Greek New Testament. The new edition also provides valuable data surrounding the manuscript’s provenance, character, scribal habits, textual affiliation, and substantive variants. Several corrections to Sanders are offered, and the new transcription shows the effects of nearly a century upon the manuscript. This work seeks both to update Sanders, and to provide valuable data which will make the text of Codex I more readily accessible for future inquiry.</w:t>
      </w:r>
    </w:p>
    <w:p w:rsidR="003C2562" w:rsidRDefault="003C2562" w:rsidP="003C2562">
      <w:pPr>
        <w:rPr>
          <w:lang w:val="en-US"/>
        </w:rPr>
      </w:pPr>
    </w:p>
    <w:p w:rsidR="009F7DDA" w:rsidRDefault="009F7DDA">
      <w:bookmarkStart w:id="0" w:name="_GoBack"/>
      <w:bookmarkEnd w:id="0"/>
    </w:p>
    <w:sectPr w:rsidR="009F7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62"/>
    <w:rsid w:val="003C2562"/>
    <w:rsid w:val="009F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DF294-FAFA-4EA3-833A-FB6C4003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562"/>
    <w:pPr>
      <w:spacing w:after="0" w:line="240" w:lineRule="auto"/>
    </w:pPr>
    <w:rPr>
      <w:rFonts w:ascii="Calibri" w:hAnsi="Calibri"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Trinity Western University Information Technology</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Loriane Frewing</dc:creator>
  <cp:keywords/>
  <dc:description/>
  <cp:lastModifiedBy>Loriane Frewing</cp:lastModifiedBy>
  <cp:revision>1</cp:revision>
  <dcterms:created xsi:type="dcterms:W3CDTF">2015-03-03T21:59:00Z</dcterms:created>
  <dcterms:modified xsi:type="dcterms:W3CDTF">2015-03-03T22:00:00Z</dcterms:modified>
</cp:coreProperties>
</file>